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057" w:rsidRPr="00980057" w:rsidRDefault="00AB4DF8" w:rsidP="00EF10FE">
      <w:pPr>
        <w:rPr>
          <w:b/>
          <w:sz w:val="28"/>
        </w:rPr>
      </w:pPr>
      <w:r>
        <w:rPr>
          <w:b/>
          <w:noProof/>
          <w:sz w:val="28"/>
        </w:rPr>
        <w:pict>
          <v:shapetype id="_x0000_t202" coordsize="21600,21600" o:spt="202" path="m,l,21600r21600,l21600,xe">
            <v:stroke joinstyle="miter"/>
            <v:path gradientshapeok="t" o:connecttype="rect"/>
          </v:shapetype>
          <v:shape id="_x0000_s1156" type="#_x0000_t202" style="position:absolute;margin-left:274pt;margin-top:9.95pt;width:158.9pt;height:1in;z-index:251678720" fillcolor="#4f81bd [3204]" strokecolor="#f2f2f2 [3041]" strokeweight="3pt">
            <v:shadow type="perspective" color="#243f60 [1604]" opacity=".5" offset="1pt" offset2="-1pt"/>
            <o:extrusion v:ext="view" on="t"/>
            <v:textbox>
              <w:txbxContent>
                <w:p w:rsidR="00761200" w:rsidRPr="005F3295" w:rsidRDefault="00761200" w:rsidP="00980057">
                  <w:pPr>
                    <w:jc w:val="center"/>
                    <w:rPr>
                      <w:rFonts w:ascii="Arial" w:hAnsi="Arial" w:cs="Arial"/>
                      <w:color w:val="FFFFFF" w:themeColor="background1"/>
                    </w:rPr>
                  </w:pPr>
                  <w:r w:rsidRPr="005F3295">
                    <w:rPr>
                      <w:rFonts w:ascii="Arial" w:hAnsi="Arial" w:cs="Arial"/>
                      <w:color w:val="FFFFFF" w:themeColor="background1"/>
                    </w:rPr>
                    <w:t>Gates Chili High School</w:t>
                  </w:r>
                </w:p>
                <w:p w:rsidR="00761200" w:rsidRPr="005F3295" w:rsidRDefault="00761200" w:rsidP="00980057">
                  <w:pPr>
                    <w:jc w:val="center"/>
                    <w:rPr>
                      <w:rFonts w:ascii="Arial" w:hAnsi="Arial" w:cs="Arial"/>
                      <w:color w:val="FFFFFF" w:themeColor="background1"/>
                    </w:rPr>
                  </w:pPr>
                </w:p>
                <w:p w:rsidR="00761200" w:rsidRPr="00980057" w:rsidRDefault="00761200" w:rsidP="00980057">
                  <w:pPr>
                    <w:jc w:val="center"/>
                    <w:rPr>
                      <w:color w:val="FFFFFF" w:themeColor="background1"/>
                    </w:rPr>
                  </w:pPr>
                  <w:r w:rsidRPr="005F3295">
                    <w:rPr>
                      <w:rFonts w:ascii="Arial" w:hAnsi="Arial" w:cs="Arial"/>
                      <w:color w:val="FFFFFF" w:themeColor="background1"/>
                    </w:rPr>
                    <w:t>BUSINESS DEPARTMENT</w:t>
                  </w:r>
                </w:p>
              </w:txbxContent>
            </v:textbox>
          </v:shape>
        </w:pict>
      </w:r>
      <w:r w:rsidR="00B272BF" w:rsidRPr="00980057">
        <w:rPr>
          <w:b/>
          <w:noProof/>
          <w:sz w:val="28"/>
        </w:rPr>
        <w:drawing>
          <wp:anchor distT="0" distB="0" distL="114300" distR="114300" simplePos="0" relativeHeight="251672576" behindDoc="1" locked="0" layoutInCell="1" allowOverlap="1">
            <wp:simplePos x="0" y="0"/>
            <wp:positionH relativeFrom="column">
              <wp:posOffset>5771515</wp:posOffset>
            </wp:positionH>
            <wp:positionV relativeFrom="paragraph">
              <wp:posOffset>-177800</wp:posOffset>
            </wp:positionV>
            <wp:extent cx="2658745" cy="2407285"/>
            <wp:effectExtent l="19050" t="0" r="8255" b="0"/>
            <wp:wrapNone/>
            <wp:docPr id="125" name="Picture 125" descr="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TE Logo"/>
                    <pic:cNvPicPr>
                      <a:picLocks noChangeAspect="1" noChangeArrowheads="1"/>
                    </pic:cNvPicPr>
                  </pic:nvPicPr>
                  <pic:blipFill>
                    <a:blip r:embed="rId6" cstate="print"/>
                    <a:srcRect/>
                    <a:stretch>
                      <a:fillRect/>
                    </a:stretch>
                  </pic:blipFill>
                  <pic:spPr bwMode="auto">
                    <a:xfrm>
                      <a:off x="0" y="0"/>
                      <a:ext cx="2658745" cy="2407285"/>
                    </a:xfrm>
                    <a:prstGeom prst="rect">
                      <a:avLst/>
                    </a:prstGeom>
                    <a:noFill/>
                    <a:ln w="9525">
                      <a:noFill/>
                      <a:miter lim="800000"/>
                      <a:headEnd/>
                      <a:tailEnd/>
                    </a:ln>
                  </pic:spPr>
                </pic:pic>
              </a:graphicData>
            </a:graphic>
          </wp:anchor>
        </w:drawing>
      </w:r>
      <w:r w:rsidRPr="00AB4DF8">
        <w:rPr>
          <w:b/>
          <w:noProof/>
          <w:color w:val="4F81BD" w:themeColor="accent1"/>
          <w:sz w:val="28"/>
        </w:rPr>
        <w:pict>
          <v:shapetype id="_x0000_t32" coordsize="21600,21600" o:spt="32" o:oned="t" path="m,l21600,21600e" filled="f">
            <v:path arrowok="t" fillok="f" o:connecttype="none"/>
            <o:lock v:ext="edit" shapetype="t"/>
          </v:shapetype>
          <v:shape id="_x0000_s1153" type="#_x0000_t32" style="position:absolute;margin-left:509.9pt;margin-top:183.55pt;width:225.1pt;height:.05pt;z-index:251676672;mso-wrap-style:square;mso-wrap-distance-left:9pt;mso-wrap-distance-top:0;mso-wrap-distance-right:9pt;mso-wrap-distance-bottom:0;mso-position-horizontal:absolute;mso-position-horizontal-relative:text;mso-position-vertical:absolute;mso-position-vertical-relative:text;v-text-anchor:top" o:connectortype="straight" strokecolor="#365f91 [2404]" strokeweight="3pt">
            <v:shadow type="perspective" color="#243f60 [1604]" opacity=".5" offset="1pt" offset2="-1pt"/>
          </v:shape>
        </w:pict>
      </w:r>
      <w:r>
        <w:rPr>
          <w:b/>
          <w:noProof/>
          <w:sz w:val="28"/>
        </w:rPr>
        <w:pict>
          <v:shape id="_x0000_s1089" type="#_x0000_t202" style="position:absolute;margin-left:544.05pt;margin-top:31.45pt;width:229.05pt;height:187.4pt;z-index:251645952;mso-position-horizontal-relative:page;mso-position-vertical-relative:page" filled="f" stroked="f">
            <v:textbox style="mso-next-textbox:#_x0000_s1089">
              <w:txbxContent>
                <w:p w:rsidR="00761200" w:rsidRPr="005F3295" w:rsidRDefault="00761200" w:rsidP="006505FC">
                  <w:pPr>
                    <w:pStyle w:val="Heading1"/>
                    <w:spacing w:after="120"/>
                    <w:jc w:val="right"/>
                    <w:rPr>
                      <w:rFonts w:ascii="Arial" w:hAnsi="Arial"/>
                      <w:color w:val="365F91" w:themeColor="accent1" w:themeShade="BF"/>
                      <w:sz w:val="44"/>
                    </w:rPr>
                  </w:pPr>
                  <w:r w:rsidRPr="005F3295">
                    <w:rPr>
                      <w:rFonts w:ascii="Arial" w:hAnsi="Arial"/>
                      <w:color w:val="365F91" w:themeColor="accent1" w:themeShade="BF"/>
                      <w:sz w:val="44"/>
                    </w:rPr>
                    <w:t>Gates Chili</w:t>
                  </w:r>
                </w:p>
                <w:p w:rsidR="00761200" w:rsidRPr="003B4EF9" w:rsidRDefault="00761200" w:rsidP="006505FC">
                  <w:pPr>
                    <w:pStyle w:val="BodyText"/>
                    <w:spacing w:after="120"/>
                    <w:jc w:val="right"/>
                    <w:rPr>
                      <w:b/>
                      <w:sz w:val="36"/>
                    </w:rPr>
                  </w:pPr>
                  <w:r w:rsidRPr="003B4EF9">
                    <w:rPr>
                      <w:b/>
                      <w:sz w:val="36"/>
                    </w:rPr>
                    <w:t>Career</w:t>
                  </w:r>
                </w:p>
                <w:p w:rsidR="00761200" w:rsidRPr="003B4EF9" w:rsidRDefault="00761200" w:rsidP="006505FC">
                  <w:pPr>
                    <w:pStyle w:val="BodyText"/>
                    <w:spacing w:after="120"/>
                    <w:jc w:val="right"/>
                    <w:rPr>
                      <w:b/>
                      <w:sz w:val="36"/>
                    </w:rPr>
                  </w:pPr>
                  <w:r w:rsidRPr="003B4EF9">
                    <w:rPr>
                      <w:b/>
                      <w:sz w:val="36"/>
                    </w:rPr>
                    <w:t>&amp;</w:t>
                  </w:r>
                </w:p>
                <w:p w:rsidR="00761200" w:rsidRPr="003B4EF9" w:rsidRDefault="00761200" w:rsidP="006505FC">
                  <w:pPr>
                    <w:pStyle w:val="BodyText"/>
                    <w:spacing w:after="120"/>
                    <w:jc w:val="right"/>
                    <w:rPr>
                      <w:b/>
                      <w:sz w:val="36"/>
                    </w:rPr>
                  </w:pPr>
                  <w:r w:rsidRPr="003B4EF9">
                    <w:rPr>
                      <w:b/>
                      <w:sz w:val="36"/>
                    </w:rPr>
                    <w:t>Technical</w:t>
                  </w:r>
                </w:p>
                <w:p w:rsidR="00761200" w:rsidRPr="003B4EF9" w:rsidRDefault="00761200" w:rsidP="006505FC">
                  <w:pPr>
                    <w:pStyle w:val="BodyText"/>
                    <w:spacing w:after="120"/>
                    <w:jc w:val="right"/>
                    <w:rPr>
                      <w:b/>
                      <w:sz w:val="36"/>
                    </w:rPr>
                  </w:pPr>
                  <w:r w:rsidRPr="003B4EF9">
                    <w:rPr>
                      <w:b/>
                      <w:sz w:val="36"/>
                    </w:rPr>
                    <w:t>Education</w:t>
                  </w:r>
                </w:p>
                <w:p w:rsidR="00761200" w:rsidRPr="00AA3B03" w:rsidRDefault="00761200" w:rsidP="006505FC">
                  <w:pPr>
                    <w:pStyle w:val="BodyText"/>
                    <w:spacing w:after="120"/>
                    <w:jc w:val="right"/>
                    <w:rPr>
                      <w:b/>
                    </w:rPr>
                  </w:pPr>
                  <w:r w:rsidRPr="00AA3B03">
                    <w:rPr>
                      <w:b/>
                      <w:sz w:val="36"/>
                    </w:rPr>
                    <w:t>Program</w:t>
                  </w:r>
                </w:p>
              </w:txbxContent>
            </v:textbox>
            <w10:wrap anchorx="page" anchory="page"/>
          </v:shape>
        </w:pict>
      </w:r>
      <w:r>
        <w:rPr>
          <w:b/>
          <w:noProof/>
          <w:sz w:val="28"/>
        </w:rPr>
        <w:pict>
          <v:shape id="_x0000_s1152" type="#_x0000_t32" style="position:absolute;margin-left:501.6pt;margin-top:168.45pt;width:225.8pt;height:0;z-index:251675648;mso-wrap-style:square;mso-wrap-distance-left:9pt;mso-wrap-distance-top:0;mso-wrap-distance-right:9pt;mso-wrap-distance-bottom:0;mso-position-horizontal:absolute;mso-position-horizontal-relative:text;mso-position-vertical:absolute;mso-position-vertical-relative:text;v-text-anchor:top" o:connectortype="straight" stroked="f" strokecolor="#c9f" strokeweight="1.5pt"/>
        </w:pict>
      </w:r>
      <w:r>
        <w:rPr>
          <w:b/>
          <w:noProof/>
          <w:sz w:val="28"/>
        </w:rPr>
        <w:pict>
          <v:line id="_x0000_s1103" style="position:absolute;z-index:251653120;mso-position-horizontal-relative:text;mso-position-vertical-relative:text" from="3.9pt,-291.5pt" to="181.5pt,-291.5pt" o:regroupid="2" strokecolor="#9c0" strokeweight="1.5pt"/>
        </w:pict>
      </w:r>
      <w:r>
        <w:rPr>
          <w:b/>
          <w:noProof/>
          <w:sz w:val="28"/>
        </w:rPr>
        <w:pict>
          <v:line id="_x0000_s1106" style="position:absolute;z-index:251654144;mso-position-horizontal-relative:text;mso-position-vertical-relative:text" from="3.9pt,-116.9pt" to="181.5pt,-116.9pt" o:regroupid="3" strokecolor="#9c0" strokeweight="1.5pt"/>
        </w:pict>
      </w:r>
      <w:r w:rsidR="00980057" w:rsidRPr="00980057">
        <w:rPr>
          <w:b/>
          <w:sz w:val="28"/>
        </w:rPr>
        <w:t>CTE: Questions &amp; Answers</w:t>
      </w:r>
    </w:p>
    <w:p w:rsidR="00980057" w:rsidRDefault="00980057" w:rsidP="00EF10FE"/>
    <w:p w:rsidR="00980057" w:rsidRDefault="00980057" w:rsidP="00EF10FE">
      <w:pPr>
        <w:rPr>
          <w:b/>
          <w:sz w:val="28"/>
        </w:rPr>
      </w:pPr>
      <w:r w:rsidRPr="00980057">
        <w:rPr>
          <w:b/>
          <w:sz w:val="28"/>
        </w:rPr>
        <w:t xml:space="preserve">What will a CTE Program </w:t>
      </w:r>
    </w:p>
    <w:p w:rsidR="00980057" w:rsidRDefault="00980057" w:rsidP="00EF10FE">
      <w:pPr>
        <w:rPr>
          <w:b/>
          <w:sz w:val="28"/>
        </w:rPr>
      </w:pPr>
      <w:proofErr w:type="gramStart"/>
      <w:r w:rsidRPr="00980057">
        <w:rPr>
          <w:b/>
          <w:sz w:val="28"/>
        </w:rPr>
        <w:t>Endorsement do</w:t>
      </w:r>
      <w:proofErr w:type="gramEnd"/>
      <w:r w:rsidRPr="00980057">
        <w:rPr>
          <w:b/>
          <w:sz w:val="28"/>
        </w:rPr>
        <w:t xml:space="preserve"> for you?</w:t>
      </w:r>
    </w:p>
    <w:p w:rsidR="00980057" w:rsidRPr="00980057" w:rsidRDefault="00980057" w:rsidP="00EF10FE">
      <w:pPr>
        <w:rPr>
          <w:b/>
          <w:sz w:val="28"/>
        </w:rPr>
      </w:pPr>
    </w:p>
    <w:p w:rsidR="00EF10FE" w:rsidRDefault="00980057" w:rsidP="00EF10FE">
      <w:r>
        <w:t xml:space="preserve">…Prepare you for a high-skill, high wage, </w:t>
      </w:r>
    </w:p>
    <w:p w:rsidR="00EF10FE" w:rsidRDefault="00980057" w:rsidP="00EF10FE">
      <w:proofErr w:type="gramStart"/>
      <w:r>
        <w:t>high</w:t>
      </w:r>
      <w:proofErr w:type="gramEnd"/>
      <w:r>
        <w:t xml:space="preserve"> Demand occupation in our 21</w:t>
      </w:r>
      <w:r w:rsidRPr="00980057">
        <w:rPr>
          <w:vertAlign w:val="superscript"/>
        </w:rPr>
        <w:t>st</w:t>
      </w:r>
      <w:r>
        <w:t xml:space="preserve"> </w:t>
      </w:r>
    </w:p>
    <w:p w:rsidR="00980057" w:rsidRDefault="00980057" w:rsidP="00EF10FE">
      <w:proofErr w:type="gramStart"/>
      <w:r>
        <w:t>century</w:t>
      </w:r>
      <w:proofErr w:type="gramEnd"/>
      <w:r w:rsidR="00EF10FE">
        <w:t xml:space="preserve"> </w:t>
      </w:r>
      <w:r>
        <w:t>global economy.</w:t>
      </w:r>
    </w:p>
    <w:p w:rsidR="00980057" w:rsidRDefault="00980057" w:rsidP="00EF10FE"/>
    <w:p w:rsidR="00EF10FE" w:rsidRDefault="00980057" w:rsidP="00EF10FE">
      <w:pPr>
        <w:rPr>
          <w:b/>
          <w:sz w:val="28"/>
          <w:szCs w:val="28"/>
        </w:rPr>
      </w:pPr>
      <w:r w:rsidRPr="00980057">
        <w:rPr>
          <w:b/>
          <w:sz w:val="28"/>
          <w:szCs w:val="28"/>
        </w:rPr>
        <w:t xml:space="preserve">Who can enroll in a </w:t>
      </w:r>
      <w:proofErr w:type="gramStart"/>
      <w:r w:rsidRPr="00980057">
        <w:rPr>
          <w:b/>
          <w:sz w:val="28"/>
          <w:szCs w:val="28"/>
        </w:rPr>
        <w:t>CTE</w:t>
      </w:r>
      <w:proofErr w:type="gramEnd"/>
      <w:r w:rsidRPr="00980057">
        <w:rPr>
          <w:b/>
          <w:sz w:val="28"/>
          <w:szCs w:val="28"/>
        </w:rPr>
        <w:t xml:space="preserve"> </w:t>
      </w:r>
    </w:p>
    <w:p w:rsidR="00980057" w:rsidRPr="00980057" w:rsidRDefault="00980057" w:rsidP="00EF10FE">
      <w:pPr>
        <w:rPr>
          <w:b/>
          <w:sz w:val="28"/>
          <w:szCs w:val="28"/>
        </w:rPr>
      </w:pPr>
      <w:proofErr w:type="gramStart"/>
      <w:r w:rsidRPr="00980057">
        <w:rPr>
          <w:b/>
          <w:sz w:val="28"/>
          <w:szCs w:val="28"/>
        </w:rPr>
        <w:t>Program?</w:t>
      </w:r>
      <w:proofErr w:type="gramEnd"/>
    </w:p>
    <w:p w:rsidR="00980057" w:rsidRDefault="00980057" w:rsidP="00EF10FE">
      <w:pPr>
        <w:rPr>
          <w:sz w:val="28"/>
          <w:szCs w:val="28"/>
        </w:rPr>
      </w:pPr>
    </w:p>
    <w:p w:rsidR="00EF10FE" w:rsidRDefault="00AB4DF8" w:rsidP="00EF10FE">
      <w:pPr>
        <w:rPr>
          <w:szCs w:val="28"/>
        </w:rPr>
      </w:pPr>
      <w:r w:rsidRPr="00AB4DF8">
        <w:rPr>
          <w:b/>
          <w:noProof/>
          <w:sz w:val="28"/>
        </w:rPr>
        <w:pict>
          <v:shape id="_x0000_s1150" type="#_x0000_t202" style="position:absolute;margin-left:509.9pt;margin-top:11.4pt;width:217.5pt;height:212pt;z-index:251673600;mso-wrap-distance-left:9pt;mso-wrap-distance-top:0;mso-wrap-distance-right:9pt;mso-wrap-distance-bottom:0;mso-position-horizontal:absolute;mso-position-horizontal-relative:text;mso-position-vertical:absolute;mso-position-vertical-relative:text;v-text-anchor:top" filled="f" stroked="f" strokecolor="#c9f" strokeweight="1.5pt">
            <v:textbox>
              <w:txbxContent>
                <w:p w:rsidR="00761200" w:rsidRPr="005F3295" w:rsidRDefault="00761200" w:rsidP="006505FC">
                  <w:pPr>
                    <w:jc w:val="center"/>
                    <w:rPr>
                      <w:rFonts w:ascii="Arial" w:hAnsi="Arial" w:cs="Arial"/>
                      <w:b/>
                      <w:color w:val="365F91" w:themeColor="accent1" w:themeShade="BF"/>
                      <w:sz w:val="44"/>
                    </w:rPr>
                  </w:pPr>
                  <w:r w:rsidRPr="005F3295">
                    <w:rPr>
                      <w:rFonts w:ascii="Arial" w:hAnsi="Arial" w:cs="Arial"/>
                      <w:b/>
                      <w:color w:val="365F91" w:themeColor="accent1" w:themeShade="BF"/>
                      <w:sz w:val="44"/>
                    </w:rPr>
                    <w:t>Academy of Financial</w:t>
                  </w:r>
                </w:p>
                <w:p w:rsidR="00761200" w:rsidRPr="00B272BF" w:rsidRDefault="00761200" w:rsidP="006505FC">
                  <w:pPr>
                    <w:jc w:val="center"/>
                    <w:rPr>
                      <w:b/>
                      <w:color w:val="365F91" w:themeColor="accent1" w:themeShade="BF"/>
                      <w:sz w:val="44"/>
                    </w:rPr>
                  </w:pPr>
                  <w:r w:rsidRPr="005F3295">
                    <w:rPr>
                      <w:rFonts w:ascii="Arial" w:hAnsi="Arial" w:cs="Arial"/>
                      <w:b/>
                      <w:color w:val="365F91" w:themeColor="accent1" w:themeShade="BF"/>
                      <w:sz w:val="44"/>
                    </w:rPr>
                    <w:t>Management</w:t>
                  </w:r>
                </w:p>
                <w:p w:rsidR="00761200" w:rsidRPr="00B272BF" w:rsidRDefault="00761200" w:rsidP="006505FC">
                  <w:pPr>
                    <w:jc w:val="center"/>
                    <w:rPr>
                      <w:b/>
                      <w:sz w:val="32"/>
                    </w:rPr>
                  </w:pPr>
                </w:p>
                <w:p w:rsidR="00761200" w:rsidRPr="005F3295" w:rsidRDefault="00761200" w:rsidP="006505FC">
                  <w:pPr>
                    <w:jc w:val="center"/>
                    <w:rPr>
                      <w:rFonts w:ascii="Arial" w:hAnsi="Arial" w:cs="Arial"/>
                      <w:sz w:val="32"/>
                    </w:rPr>
                  </w:pPr>
                </w:p>
                <w:p w:rsidR="00761200" w:rsidRPr="005F3295" w:rsidRDefault="00761200" w:rsidP="006505FC">
                  <w:pPr>
                    <w:rPr>
                      <w:rFonts w:ascii="Arial" w:hAnsi="Arial" w:cs="Arial"/>
                      <w:b/>
                    </w:rPr>
                  </w:pPr>
                  <w:r w:rsidRPr="005F3295">
                    <w:rPr>
                      <w:rFonts w:ascii="Arial" w:hAnsi="Arial" w:cs="Arial"/>
                      <w:b/>
                    </w:rPr>
                    <w:t>Be better prepared for college entrance</w:t>
                  </w:r>
                </w:p>
                <w:p w:rsidR="00761200" w:rsidRPr="005F3295" w:rsidRDefault="00761200" w:rsidP="006505FC">
                  <w:pPr>
                    <w:rPr>
                      <w:rFonts w:ascii="Arial" w:hAnsi="Arial" w:cs="Arial"/>
                      <w:b/>
                    </w:rPr>
                  </w:pPr>
                </w:p>
                <w:p w:rsidR="00761200" w:rsidRPr="005F3295" w:rsidRDefault="00761200" w:rsidP="006505FC">
                  <w:pPr>
                    <w:rPr>
                      <w:rFonts w:ascii="Arial" w:hAnsi="Arial" w:cs="Arial"/>
                      <w:b/>
                    </w:rPr>
                  </w:pPr>
                  <w:r w:rsidRPr="005F3295">
                    <w:rPr>
                      <w:rFonts w:ascii="Arial" w:hAnsi="Arial" w:cs="Arial"/>
                      <w:b/>
                    </w:rPr>
                    <w:t>Earn college credit</w:t>
                  </w:r>
                </w:p>
                <w:p w:rsidR="00761200" w:rsidRPr="005F3295" w:rsidRDefault="00761200" w:rsidP="006505FC">
                  <w:pPr>
                    <w:rPr>
                      <w:rFonts w:ascii="Arial" w:hAnsi="Arial" w:cs="Arial"/>
                      <w:b/>
                    </w:rPr>
                  </w:pPr>
                </w:p>
                <w:p w:rsidR="00761200" w:rsidRPr="005F3295" w:rsidRDefault="00761200" w:rsidP="006505FC">
                  <w:pPr>
                    <w:rPr>
                      <w:rFonts w:ascii="Arial" w:hAnsi="Arial" w:cs="Arial"/>
                      <w:b/>
                    </w:rPr>
                  </w:pPr>
                  <w:r w:rsidRPr="005F3295">
                    <w:rPr>
                      <w:rFonts w:ascii="Arial" w:hAnsi="Arial" w:cs="Arial"/>
                      <w:b/>
                    </w:rPr>
                    <w:t>Gain 21</w:t>
                  </w:r>
                  <w:r w:rsidRPr="005F3295">
                    <w:rPr>
                      <w:rFonts w:ascii="Arial" w:hAnsi="Arial" w:cs="Arial"/>
                      <w:b/>
                      <w:vertAlign w:val="superscript"/>
                    </w:rPr>
                    <w:t>st</w:t>
                  </w:r>
                  <w:r w:rsidRPr="005F3295">
                    <w:rPr>
                      <w:rFonts w:ascii="Arial" w:hAnsi="Arial" w:cs="Arial"/>
                      <w:b/>
                    </w:rPr>
                    <w:t xml:space="preserve"> Century work skills</w:t>
                  </w:r>
                </w:p>
              </w:txbxContent>
            </v:textbox>
          </v:shape>
        </w:pict>
      </w:r>
      <w:r w:rsidR="00980057">
        <w:rPr>
          <w:sz w:val="28"/>
          <w:szCs w:val="28"/>
        </w:rPr>
        <w:t>…</w:t>
      </w:r>
      <w:r w:rsidR="00980057" w:rsidRPr="00980057">
        <w:rPr>
          <w:szCs w:val="28"/>
        </w:rPr>
        <w:t>All CTE programs are designed to ensure</w:t>
      </w:r>
    </w:p>
    <w:p w:rsidR="00EF10FE" w:rsidRDefault="00980057" w:rsidP="00EF10FE">
      <w:pPr>
        <w:rPr>
          <w:szCs w:val="28"/>
        </w:rPr>
      </w:pPr>
      <w:r w:rsidRPr="00980057">
        <w:rPr>
          <w:szCs w:val="28"/>
        </w:rPr>
        <w:t xml:space="preserve"> </w:t>
      </w:r>
      <w:proofErr w:type="gramStart"/>
      <w:r w:rsidRPr="00980057">
        <w:rPr>
          <w:szCs w:val="28"/>
        </w:rPr>
        <w:t>student</w:t>
      </w:r>
      <w:proofErr w:type="gramEnd"/>
      <w:r w:rsidRPr="00980057">
        <w:rPr>
          <w:szCs w:val="28"/>
        </w:rPr>
        <w:t xml:space="preserve"> success and prepare students for</w:t>
      </w:r>
    </w:p>
    <w:p w:rsidR="00EF10FE" w:rsidRDefault="00980057" w:rsidP="00EF10FE">
      <w:pPr>
        <w:rPr>
          <w:szCs w:val="28"/>
        </w:rPr>
      </w:pPr>
      <w:r w:rsidRPr="00980057">
        <w:rPr>
          <w:szCs w:val="28"/>
        </w:rPr>
        <w:t xml:space="preserve"> </w:t>
      </w:r>
      <w:proofErr w:type="gramStart"/>
      <w:r w:rsidRPr="00980057">
        <w:rPr>
          <w:szCs w:val="28"/>
        </w:rPr>
        <w:t>post</w:t>
      </w:r>
      <w:proofErr w:type="gramEnd"/>
      <w:r w:rsidRPr="00980057">
        <w:rPr>
          <w:szCs w:val="28"/>
        </w:rPr>
        <w:t xml:space="preserve"> secondary education and/or the work </w:t>
      </w:r>
    </w:p>
    <w:p w:rsidR="00980057" w:rsidRPr="00980057" w:rsidRDefault="00980057" w:rsidP="00EF10FE">
      <w:pPr>
        <w:rPr>
          <w:szCs w:val="28"/>
        </w:rPr>
      </w:pPr>
      <w:proofErr w:type="gramStart"/>
      <w:r w:rsidRPr="00980057">
        <w:rPr>
          <w:szCs w:val="28"/>
        </w:rPr>
        <w:t>force</w:t>
      </w:r>
      <w:proofErr w:type="gramEnd"/>
      <w:r w:rsidR="00AA3B03">
        <w:rPr>
          <w:szCs w:val="28"/>
        </w:rPr>
        <w:t>.</w:t>
      </w:r>
    </w:p>
    <w:p w:rsidR="00980057" w:rsidRDefault="00980057" w:rsidP="00EF10FE"/>
    <w:p w:rsidR="00EF10FE" w:rsidRDefault="000322AC" w:rsidP="00EF10FE">
      <w:pPr>
        <w:rPr>
          <w:b/>
          <w:sz w:val="28"/>
        </w:rPr>
      </w:pPr>
      <w:r w:rsidRPr="000322AC">
        <w:rPr>
          <w:b/>
          <w:sz w:val="28"/>
        </w:rPr>
        <w:t xml:space="preserve">Is completing a CTE Program </w:t>
      </w:r>
    </w:p>
    <w:p w:rsidR="000322AC" w:rsidRDefault="000322AC" w:rsidP="00EF10FE">
      <w:pPr>
        <w:rPr>
          <w:b/>
          <w:sz w:val="28"/>
        </w:rPr>
      </w:pPr>
      <w:proofErr w:type="gramStart"/>
      <w:r w:rsidRPr="000322AC">
        <w:rPr>
          <w:b/>
          <w:sz w:val="28"/>
        </w:rPr>
        <w:t>overly</w:t>
      </w:r>
      <w:proofErr w:type="gramEnd"/>
      <w:r w:rsidRPr="000322AC">
        <w:rPr>
          <w:b/>
          <w:sz w:val="28"/>
        </w:rPr>
        <w:t xml:space="preserve"> demanding or difficult?</w:t>
      </w:r>
    </w:p>
    <w:p w:rsidR="000322AC" w:rsidRDefault="000322AC" w:rsidP="00EF10FE">
      <w:pPr>
        <w:rPr>
          <w:b/>
          <w:sz w:val="28"/>
        </w:rPr>
      </w:pPr>
    </w:p>
    <w:p w:rsidR="00EF10FE" w:rsidRDefault="000322AC" w:rsidP="00EF10FE">
      <w:r>
        <w:t xml:space="preserve">…No! While CTE programs are rigorous </w:t>
      </w:r>
    </w:p>
    <w:p w:rsidR="00EF10FE" w:rsidRDefault="000322AC" w:rsidP="00EF10FE">
      <w:proofErr w:type="gramStart"/>
      <w:r>
        <w:t>courses</w:t>
      </w:r>
      <w:proofErr w:type="gramEnd"/>
      <w:r>
        <w:t xml:space="preserve"> of study, they are not overly difficult</w:t>
      </w:r>
    </w:p>
    <w:p w:rsidR="00EF10FE" w:rsidRDefault="000322AC" w:rsidP="00EF10FE">
      <w:r>
        <w:t xml:space="preserve"> </w:t>
      </w:r>
      <w:proofErr w:type="gramStart"/>
      <w:r>
        <w:t>and</w:t>
      </w:r>
      <w:proofErr w:type="gramEnd"/>
      <w:r>
        <w:t xml:space="preserve"> by taking 1-2 electives each year </w:t>
      </w:r>
    </w:p>
    <w:p w:rsidR="00EF10FE" w:rsidRDefault="000322AC" w:rsidP="00EF10FE">
      <w:proofErr w:type="gramStart"/>
      <w:r>
        <w:t>students</w:t>
      </w:r>
      <w:proofErr w:type="gramEnd"/>
      <w:r w:rsidR="00EF10FE">
        <w:t xml:space="preserve"> </w:t>
      </w:r>
      <w:r>
        <w:t xml:space="preserve">can complete a program and receive </w:t>
      </w:r>
    </w:p>
    <w:p w:rsidR="00EF10FE" w:rsidRDefault="000322AC" w:rsidP="00EF10FE">
      <w:proofErr w:type="gramStart"/>
      <w:r>
        <w:t>an</w:t>
      </w:r>
      <w:proofErr w:type="gramEnd"/>
      <w:r>
        <w:t xml:space="preserve"> </w:t>
      </w:r>
      <w:r w:rsidRPr="000322AC">
        <w:rPr>
          <w:b/>
        </w:rPr>
        <w:t>Advanced Regents</w:t>
      </w:r>
      <w:r>
        <w:t xml:space="preserve"> designation on their </w:t>
      </w:r>
    </w:p>
    <w:p w:rsidR="000322AC" w:rsidRPr="00EF10FE" w:rsidRDefault="000322AC" w:rsidP="00EF10FE">
      <w:proofErr w:type="gramStart"/>
      <w:r>
        <w:t>diploma</w:t>
      </w:r>
      <w:proofErr w:type="gramEnd"/>
      <w:r>
        <w:t>.</w:t>
      </w:r>
    </w:p>
    <w:p w:rsidR="000322AC" w:rsidRDefault="000322AC" w:rsidP="00EF10FE"/>
    <w:p w:rsidR="00EF10FE" w:rsidRDefault="000322AC" w:rsidP="00EF10FE">
      <w:pPr>
        <w:rPr>
          <w:b/>
          <w:sz w:val="28"/>
        </w:rPr>
      </w:pPr>
      <w:r w:rsidRPr="00AA3B03">
        <w:rPr>
          <w:b/>
          <w:sz w:val="28"/>
        </w:rPr>
        <w:t xml:space="preserve">How can I earn college credit </w:t>
      </w:r>
      <w:proofErr w:type="gramStart"/>
      <w:r w:rsidRPr="00AA3B03">
        <w:rPr>
          <w:b/>
          <w:sz w:val="28"/>
        </w:rPr>
        <w:t>by</w:t>
      </w:r>
      <w:proofErr w:type="gramEnd"/>
      <w:r w:rsidRPr="00AA3B03">
        <w:rPr>
          <w:b/>
          <w:sz w:val="28"/>
        </w:rPr>
        <w:t xml:space="preserve"> </w:t>
      </w:r>
    </w:p>
    <w:p w:rsidR="000322AC" w:rsidRPr="00AA3B03" w:rsidRDefault="000322AC" w:rsidP="00EF10FE">
      <w:pPr>
        <w:rPr>
          <w:b/>
          <w:sz w:val="28"/>
        </w:rPr>
      </w:pPr>
      <w:proofErr w:type="gramStart"/>
      <w:r w:rsidRPr="00AA3B03">
        <w:rPr>
          <w:b/>
          <w:sz w:val="28"/>
        </w:rPr>
        <w:t>taking</w:t>
      </w:r>
      <w:proofErr w:type="gramEnd"/>
      <w:r w:rsidR="00AB4DF8">
        <w:rPr>
          <w:b/>
          <w:noProof/>
          <w:sz w:val="28"/>
        </w:rPr>
        <w:pict>
          <v:shape id="_x0000_s1154" type="#_x0000_t32" style="position:absolute;margin-left:509.9pt;margin-top:8.6pt;width:237.1pt;height:.05pt;z-index:251677696;mso-wrap-style:square;mso-wrap-distance-left:9pt;mso-wrap-distance-top:0;mso-wrap-distance-right:9pt;mso-wrap-distance-bottom:0;mso-position-horizontal-relative:text;mso-position-vertical-relative:text;v-text-anchor:top" o:connectortype="straight" strokecolor="#365f91 [2404]" strokeweight="3pt">
            <v:shadow type="perspective" color="#243f60" opacity=".5" offset="1pt" offset2="-1pt"/>
          </v:shape>
        </w:pict>
      </w:r>
      <w:r w:rsidR="00EF10FE">
        <w:rPr>
          <w:b/>
          <w:sz w:val="28"/>
        </w:rPr>
        <w:t xml:space="preserve"> </w:t>
      </w:r>
      <w:r w:rsidRPr="00AA3B03">
        <w:rPr>
          <w:b/>
          <w:sz w:val="28"/>
        </w:rPr>
        <w:t>CTE</w:t>
      </w:r>
      <w:r w:rsidR="00AA3B03">
        <w:rPr>
          <w:b/>
          <w:sz w:val="28"/>
        </w:rPr>
        <w:t xml:space="preserve"> </w:t>
      </w:r>
      <w:r w:rsidRPr="00AA3B03">
        <w:rPr>
          <w:b/>
          <w:sz w:val="28"/>
        </w:rPr>
        <w:t>Courses?</w:t>
      </w:r>
    </w:p>
    <w:p w:rsidR="000322AC" w:rsidRDefault="000322AC" w:rsidP="00EF10FE">
      <w:pPr>
        <w:rPr>
          <w:b/>
        </w:rPr>
      </w:pPr>
    </w:p>
    <w:p w:rsidR="00EF10FE" w:rsidRDefault="00AB4DF8" w:rsidP="00EF10FE">
      <w:r w:rsidRPr="00AB4DF8">
        <w:rPr>
          <w:b/>
          <w:noProof/>
          <w:sz w:val="28"/>
        </w:rPr>
        <w:pict>
          <v:shape id="_x0000_s1151" type="#_x0000_t202" style="position:absolute;margin-left:523.95pt;margin-top:9.3pt;width:179.6pt;height:90.2pt;z-index:251674624;mso-wrap-distance-left:9pt;mso-wrap-distance-top:0;mso-wrap-distance-right:9pt;mso-wrap-distance-bottom:0;mso-position-horizontal-relative:text;mso-position-vertical-relative:text;v-text-anchor:top" fillcolor="#0070c0" strokecolor="#f2f2f2 [3041]" strokeweight="3pt">
            <v:shadow type="perspective" color="#243f60 [1604]" opacity=".5" offset="1pt" offset2="-1pt"/>
            <o:extrusion v:ext="view" on="t"/>
            <v:textbox>
              <w:txbxContent>
                <w:p w:rsidR="00761200" w:rsidRPr="005F3295" w:rsidRDefault="00761200" w:rsidP="006505FC">
                  <w:pPr>
                    <w:jc w:val="center"/>
                    <w:rPr>
                      <w:rFonts w:ascii="Arial" w:hAnsi="Arial" w:cs="Arial"/>
                      <w:color w:val="FFFFFF" w:themeColor="background1"/>
                      <w:sz w:val="20"/>
                      <w:szCs w:val="20"/>
                    </w:rPr>
                  </w:pPr>
                  <w:r w:rsidRPr="005F3295">
                    <w:rPr>
                      <w:rFonts w:ascii="Arial" w:hAnsi="Arial" w:cs="Arial"/>
                      <w:color w:val="FFFFFF" w:themeColor="background1"/>
                      <w:sz w:val="20"/>
                      <w:szCs w:val="20"/>
                    </w:rPr>
                    <w:t>Gates Chili Central School District</w:t>
                  </w:r>
                </w:p>
                <w:p w:rsidR="00761200" w:rsidRPr="005F3295" w:rsidRDefault="00761200" w:rsidP="006505FC">
                  <w:pPr>
                    <w:jc w:val="center"/>
                    <w:rPr>
                      <w:rFonts w:ascii="Arial" w:hAnsi="Arial" w:cs="Arial"/>
                      <w:color w:val="FFFFFF" w:themeColor="background1"/>
                      <w:sz w:val="20"/>
                      <w:szCs w:val="20"/>
                    </w:rPr>
                  </w:pPr>
                  <w:r w:rsidRPr="005F3295">
                    <w:rPr>
                      <w:rFonts w:ascii="Arial" w:hAnsi="Arial" w:cs="Arial"/>
                      <w:color w:val="FFFFFF" w:themeColor="background1"/>
                      <w:sz w:val="20"/>
                      <w:szCs w:val="20"/>
                    </w:rPr>
                    <w:t>Gates Chili High School</w:t>
                  </w:r>
                </w:p>
                <w:p w:rsidR="00761200" w:rsidRPr="005F3295" w:rsidRDefault="00761200" w:rsidP="006505FC">
                  <w:pPr>
                    <w:jc w:val="center"/>
                    <w:rPr>
                      <w:rFonts w:ascii="Arial" w:hAnsi="Arial" w:cs="Arial"/>
                      <w:color w:val="FFFFFF" w:themeColor="background1"/>
                      <w:sz w:val="20"/>
                      <w:szCs w:val="20"/>
                    </w:rPr>
                  </w:pPr>
                  <w:r w:rsidRPr="005F3295">
                    <w:rPr>
                      <w:rFonts w:ascii="Arial" w:hAnsi="Arial" w:cs="Arial"/>
                      <w:color w:val="FFFFFF" w:themeColor="background1"/>
                      <w:sz w:val="20"/>
                      <w:szCs w:val="20"/>
                    </w:rPr>
                    <w:t>Business Department</w:t>
                  </w:r>
                </w:p>
                <w:p w:rsidR="00761200" w:rsidRPr="005F3295" w:rsidRDefault="00761200" w:rsidP="006505FC">
                  <w:pPr>
                    <w:jc w:val="center"/>
                    <w:rPr>
                      <w:rFonts w:ascii="Arial" w:hAnsi="Arial" w:cs="Arial"/>
                      <w:color w:val="FFFFFF" w:themeColor="background1"/>
                      <w:sz w:val="20"/>
                      <w:szCs w:val="20"/>
                    </w:rPr>
                  </w:pPr>
                </w:p>
                <w:p w:rsidR="00761200" w:rsidRPr="005F3295" w:rsidRDefault="00761200" w:rsidP="006505FC">
                  <w:pPr>
                    <w:jc w:val="center"/>
                    <w:rPr>
                      <w:rFonts w:ascii="Arial" w:hAnsi="Arial" w:cs="Arial"/>
                      <w:color w:val="FFFFFF" w:themeColor="background1"/>
                      <w:sz w:val="20"/>
                      <w:szCs w:val="20"/>
                    </w:rPr>
                  </w:pPr>
                  <w:r w:rsidRPr="005F3295">
                    <w:rPr>
                      <w:rFonts w:ascii="Arial" w:hAnsi="Arial" w:cs="Arial"/>
                      <w:color w:val="FFFFFF" w:themeColor="background1"/>
                      <w:sz w:val="20"/>
                      <w:szCs w:val="20"/>
                    </w:rPr>
                    <w:t>www.gateschili.org</w:t>
                  </w:r>
                </w:p>
                <w:p w:rsidR="00761200" w:rsidRPr="005F3295" w:rsidRDefault="00761200" w:rsidP="006505FC">
                  <w:pPr>
                    <w:jc w:val="center"/>
                    <w:rPr>
                      <w:rFonts w:ascii="Arial" w:hAnsi="Arial" w:cs="Arial"/>
                      <w:color w:val="FFFFFF" w:themeColor="background1"/>
                      <w:sz w:val="20"/>
                      <w:szCs w:val="20"/>
                    </w:rPr>
                  </w:pPr>
                </w:p>
                <w:p w:rsidR="00761200" w:rsidRPr="005F3295" w:rsidRDefault="00761200" w:rsidP="006505FC">
                  <w:pPr>
                    <w:jc w:val="center"/>
                    <w:rPr>
                      <w:rFonts w:ascii="Arial" w:hAnsi="Arial" w:cs="Arial"/>
                      <w:color w:val="FFFFFF" w:themeColor="background1"/>
                      <w:sz w:val="20"/>
                      <w:szCs w:val="20"/>
                    </w:rPr>
                  </w:pPr>
                  <w:r w:rsidRPr="005F3295">
                    <w:rPr>
                      <w:rFonts w:ascii="Arial" w:hAnsi="Arial" w:cs="Arial"/>
                      <w:color w:val="FFFFFF" w:themeColor="background1"/>
                      <w:sz w:val="20"/>
                      <w:szCs w:val="20"/>
                    </w:rPr>
                    <w:t>247-5050 ext. 2333</w:t>
                  </w:r>
                </w:p>
              </w:txbxContent>
            </v:textbox>
          </v:shape>
        </w:pict>
      </w:r>
      <w:r w:rsidR="000322AC">
        <w:t xml:space="preserve">…Simply select the courses that qualify for </w:t>
      </w:r>
    </w:p>
    <w:p w:rsidR="000322AC" w:rsidRDefault="00AB4DF8" w:rsidP="00A46381">
      <w:r w:rsidRPr="00AB4DF8">
        <w:rPr>
          <w:b/>
          <w:noProof/>
          <w:sz w:val="28"/>
        </w:rPr>
        <w:pict>
          <v:shape id="_x0000_s1114" type="#_x0000_t202" style="position:absolute;margin-left:312.9pt;margin-top:500.05pt;width:170.4pt;height:79.3pt;z-index:251658240;mso-position-horizontal-relative:page;mso-position-vertical-relative:page" fillcolor="#0070c0" strokecolor="#0070c0" strokeweight="3pt">
            <v:shadow type="perspective" color="#243f60 [1604]" opacity=".5" offset="1pt" offset2="-1pt"/>
            <o:extrusion v:ext="view" on="t"/>
            <v:textbox style="mso-next-textbox:#_x0000_s1114;mso-fit-shape-to-text:t">
              <w:txbxContent>
                <w:p w:rsidR="00761200" w:rsidRPr="00980057" w:rsidRDefault="00761200" w:rsidP="005863BA">
                  <w:pPr>
                    <w:pStyle w:val="Address1"/>
                    <w:rPr>
                      <w:color w:val="FFFFFF" w:themeColor="background1"/>
                      <w:sz w:val="20"/>
                    </w:rPr>
                  </w:pPr>
                  <w:r w:rsidRPr="00980057">
                    <w:rPr>
                      <w:color w:val="FFFFFF" w:themeColor="background1"/>
                      <w:sz w:val="20"/>
                    </w:rPr>
                    <w:t>Gates Chili Central School District</w:t>
                  </w:r>
                </w:p>
                <w:p w:rsidR="00761200" w:rsidRPr="00980057" w:rsidRDefault="00761200" w:rsidP="008C783E">
                  <w:pPr>
                    <w:pStyle w:val="Address2"/>
                    <w:rPr>
                      <w:color w:val="FFFFFF" w:themeColor="background1"/>
                    </w:rPr>
                  </w:pPr>
                  <w:r w:rsidRPr="00980057">
                    <w:rPr>
                      <w:color w:val="FFFFFF" w:themeColor="background1"/>
                    </w:rPr>
                    <w:t>3 Spartan Way</w:t>
                  </w:r>
                </w:p>
                <w:p w:rsidR="00761200" w:rsidRPr="00980057" w:rsidRDefault="00761200" w:rsidP="008C783E">
                  <w:pPr>
                    <w:pStyle w:val="Address2"/>
                    <w:rPr>
                      <w:color w:val="FFFFFF" w:themeColor="background1"/>
                    </w:rPr>
                  </w:pPr>
                  <w:r w:rsidRPr="00980057">
                    <w:rPr>
                      <w:color w:val="FFFFFF" w:themeColor="background1"/>
                    </w:rPr>
                    <w:t>Rochester, NY 12624</w:t>
                  </w:r>
                </w:p>
                <w:p w:rsidR="00761200" w:rsidRPr="00980057" w:rsidRDefault="00761200" w:rsidP="008C783E">
                  <w:pPr>
                    <w:pStyle w:val="Address2"/>
                    <w:rPr>
                      <w:color w:val="FFFFFF" w:themeColor="background1"/>
                    </w:rPr>
                  </w:pPr>
                  <w:r w:rsidRPr="00980057">
                    <w:rPr>
                      <w:color w:val="FFFFFF" w:themeColor="background1"/>
                    </w:rPr>
                    <w:t>Phone: (585)-247-5050</w:t>
                  </w:r>
                </w:p>
                <w:p w:rsidR="00761200" w:rsidRPr="00980057" w:rsidRDefault="00761200" w:rsidP="008C783E">
                  <w:pPr>
                    <w:pStyle w:val="Address2"/>
                    <w:rPr>
                      <w:color w:val="FFFFFF" w:themeColor="background1"/>
                    </w:rPr>
                  </w:pPr>
                  <w:r w:rsidRPr="00980057">
                    <w:rPr>
                      <w:color w:val="FFFFFF" w:themeColor="background1"/>
                    </w:rPr>
                    <w:t>Fax: (585)-340-5594</w:t>
                  </w:r>
                </w:p>
                <w:p w:rsidR="00761200" w:rsidRPr="00980057" w:rsidRDefault="00761200" w:rsidP="008C783E">
                  <w:pPr>
                    <w:pStyle w:val="Address2"/>
                    <w:rPr>
                      <w:color w:val="FFFFFF" w:themeColor="background1"/>
                    </w:rPr>
                  </w:pPr>
                  <w:r w:rsidRPr="00980057">
                    <w:rPr>
                      <w:color w:val="FFFFFF" w:themeColor="background1"/>
                    </w:rPr>
                    <w:t>http://www.gateschili.org</w:t>
                  </w:r>
                </w:p>
              </w:txbxContent>
            </v:textbox>
            <w10:wrap anchorx="page" anchory="page"/>
          </v:shape>
        </w:pict>
      </w:r>
      <w:proofErr w:type="gramStart"/>
      <w:r w:rsidR="000322AC">
        <w:t>Dual Credit.</w:t>
      </w:r>
      <w:proofErr w:type="gramEnd"/>
      <w:r w:rsidR="000322AC">
        <w:t xml:space="preserve"> </w:t>
      </w:r>
    </w:p>
    <w:p w:rsidR="000322AC" w:rsidRDefault="000322AC" w:rsidP="00A46381">
      <w:r>
        <w:t>*College fee may apply</w:t>
      </w:r>
      <w:r w:rsidR="00AA3B03">
        <w:t>.</w:t>
      </w:r>
    </w:p>
    <w:p w:rsidR="00051AEB" w:rsidRPr="00DA356F" w:rsidRDefault="000322AC" w:rsidP="00A46381">
      <w:r>
        <w:t>*College credits are transferable</w:t>
      </w:r>
      <w:r w:rsidR="00AA3B03">
        <w:t>.</w:t>
      </w:r>
      <w:r w:rsidR="00DA356F">
        <w:br w:type="page"/>
      </w:r>
      <w:r w:rsidR="00AB4DF8">
        <w:rPr>
          <w:noProof/>
        </w:rPr>
        <w:lastRenderedPageBreak/>
        <w:pict>
          <v:shape id="_x0000_s1140" type="#_x0000_t202" style="position:absolute;margin-left:563.6pt;margin-top:207.7pt;width:209.8pt;height:390.65pt;z-index:251664384;mso-position-horizontal-relative:page;mso-position-vertical-relative:page" filled="f" stroked="f" strokecolor="#c9f" strokeweight="1.5pt">
            <v:textbox style="mso-next-textbox:#_x0000_s1140">
              <w:txbxContent>
                <w:p w:rsidR="00761200" w:rsidRDefault="00761200" w:rsidP="00761200">
                  <w:pPr>
                    <w:jc w:val="center"/>
                    <w:rPr>
                      <w:rFonts w:ascii="Arial" w:hAnsi="Arial" w:cs="Arial"/>
                      <w:b/>
                      <w:sz w:val="28"/>
                    </w:rPr>
                  </w:pPr>
                  <w:r w:rsidRPr="00761200">
                    <w:rPr>
                      <w:rFonts w:ascii="Arial" w:hAnsi="Arial" w:cs="Arial"/>
                      <w:b/>
                      <w:sz w:val="28"/>
                    </w:rPr>
                    <w:t>Financial Management CTE Course Sequence</w:t>
                  </w:r>
                </w:p>
                <w:p w:rsidR="00761200" w:rsidRDefault="00761200" w:rsidP="00761200">
                  <w:pPr>
                    <w:jc w:val="center"/>
                    <w:rPr>
                      <w:rFonts w:ascii="Arial" w:hAnsi="Arial" w:cs="Arial"/>
                      <w:b/>
                      <w:sz w:val="28"/>
                    </w:rPr>
                  </w:pPr>
                </w:p>
                <w:p w:rsidR="00761200" w:rsidRPr="004B15C3" w:rsidRDefault="00761200" w:rsidP="00761200">
                  <w:pPr>
                    <w:rPr>
                      <w:rFonts w:ascii="Arial" w:hAnsi="Arial" w:cs="Arial"/>
                      <w:b/>
                      <w:sz w:val="20"/>
                      <w:szCs w:val="20"/>
                    </w:rPr>
                  </w:pPr>
                  <w:r w:rsidRPr="004B15C3">
                    <w:rPr>
                      <w:rFonts w:ascii="Arial" w:hAnsi="Arial" w:cs="Arial"/>
                      <w:b/>
                      <w:sz w:val="20"/>
                      <w:szCs w:val="20"/>
                    </w:rPr>
                    <w:t xml:space="preserve">Mandatory </w:t>
                  </w:r>
                  <w:r w:rsidR="00B4662D">
                    <w:rPr>
                      <w:rFonts w:ascii="Arial" w:hAnsi="Arial" w:cs="Arial"/>
                      <w:b/>
                      <w:sz w:val="20"/>
                      <w:szCs w:val="20"/>
                    </w:rPr>
                    <w:t>1</w:t>
                  </w:r>
                  <w:r w:rsidRPr="004B15C3">
                    <w:rPr>
                      <w:rFonts w:ascii="Arial" w:hAnsi="Arial" w:cs="Arial"/>
                      <w:b/>
                      <w:sz w:val="20"/>
                      <w:szCs w:val="20"/>
                    </w:rPr>
                    <w:t xml:space="preserve"> </w:t>
                  </w:r>
                  <w:r w:rsidR="00B4662D">
                    <w:rPr>
                      <w:rFonts w:ascii="Arial" w:hAnsi="Arial" w:cs="Arial"/>
                      <w:b/>
                      <w:sz w:val="20"/>
                      <w:szCs w:val="20"/>
                    </w:rPr>
                    <w:t>Credit</w:t>
                  </w:r>
                </w:p>
                <w:p w:rsidR="00761200" w:rsidRPr="004B15C3" w:rsidRDefault="00761200" w:rsidP="00761200">
                  <w:pPr>
                    <w:rPr>
                      <w:rFonts w:ascii="Arial" w:hAnsi="Arial" w:cs="Arial"/>
                      <w:b/>
                      <w:sz w:val="20"/>
                      <w:szCs w:val="20"/>
                    </w:rPr>
                  </w:pPr>
                  <w:r w:rsidRPr="004B15C3">
                    <w:rPr>
                      <w:rFonts w:ascii="Arial" w:hAnsi="Arial" w:cs="Arial"/>
                      <w:sz w:val="20"/>
                      <w:szCs w:val="20"/>
                    </w:rPr>
                    <w:t>(.5)Career and Financial Management</w:t>
                  </w:r>
                </w:p>
                <w:p w:rsidR="00B4662D" w:rsidRPr="004B15C3" w:rsidRDefault="00B4662D" w:rsidP="00B4662D">
                  <w:pPr>
                    <w:rPr>
                      <w:rFonts w:ascii="Arial" w:hAnsi="Arial" w:cs="Arial"/>
                      <w:sz w:val="20"/>
                      <w:szCs w:val="20"/>
                    </w:rPr>
                  </w:pPr>
                  <w:r w:rsidRPr="004B15C3">
                    <w:rPr>
                      <w:rFonts w:ascii="Arial" w:hAnsi="Arial" w:cs="Arial"/>
                      <w:sz w:val="20"/>
                      <w:szCs w:val="20"/>
                    </w:rPr>
                    <w:t>(.5)Wall Street 101 – (</w:t>
                  </w:r>
                  <w:smartTag w:uri="urn:schemas-microsoft-com:office:smarttags" w:element="stockticker">
                    <w:r w:rsidRPr="004B15C3">
                      <w:rPr>
                        <w:rFonts w:ascii="Arial" w:hAnsi="Arial" w:cs="Arial"/>
                        <w:sz w:val="20"/>
                        <w:szCs w:val="20"/>
                      </w:rPr>
                      <w:t>MCC</w:t>
                    </w:r>
                  </w:smartTag>
                  <w:r w:rsidRPr="004B15C3">
                    <w:rPr>
                      <w:rFonts w:ascii="Arial" w:hAnsi="Arial" w:cs="Arial"/>
                      <w:sz w:val="20"/>
                      <w:szCs w:val="20"/>
                    </w:rPr>
                    <w:t xml:space="preserve"> Dual Credit)</w:t>
                  </w:r>
                </w:p>
                <w:p w:rsidR="00761200" w:rsidRPr="004B15C3" w:rsidRDefault="00761200" w:rsidP="00761200">
                  <w:pPr>
                    <w:rPr>
                      <w:rFonts w:ascii="Arial" w:hAnsi="Arial" w:cs="Arial"/>
                      <w:b/>
                      <w:sz w:val="20"/>
                      <w:szCs w:val="20"/>
                    </w:rPr>
                  </w:pPr>
                  <w:r w:rsidRPr="004B15C3">
                    <w:rPr>
                      <w:rFonts w:ascii="Arial" w:hAnsi="Arial" w:cs="Arial"/>
                      <w:b/>
                      <w:sz w:val="20"/>
                      <w:szCs w:val="20"/>
                    </w:rPr>
                    <w:tab/>
                  </w:r>
                </w:p>
                <w:p w:rsidR="00761200" w:rsidRPr="004B15C3" w:rsidRDefault="00761200" w:rsidP="00761200">
                  <w:pPr>
                    <w:rPr>
                      <w:rFonts w:ascii="Arial" w:hAnsi="Arial" w:cs="Arial"/>
                      <w:b/>
                      <w:sz w:val="20"/>
                      <w:szCs w:val="20"/>
                    </w:rPr>
                  </w:pPr>
                  <w:r w:rsidRPr="004B15C3">
                    <w:rPr>
                      <w:rFonts w:ascii="Arial" w:hAnsi="Arial" w:cs="Arial"/>
                      <w:b/>
                      <w:sz w:val="20"/>
                      <w:szCs w:val="20"/>
                    </w:rPr>
                    <w:t xml:space="preserve">Choose </w:t>
                  </w:r>
                  <w:r w:rsidR="00B4662D">
                    <w:rPr>
                      <w:rFonts w:ascii="Arial" w:hAnsi="Arial" w:cs="Arial"/>
                      <w:b/>
                      <w:sz w:val="20"/>
                      <w:szCs w:val="20"/>
                    </w:rPr>
                    <w:t>2-3</w:t>
                  </w:r>
                  <w:r w:rsidRPr="004B15C3">
                    <w:rPr>
                      <w:rFonts w:ascii="Arial" w:hAnsi="Arial" w:cs="Arial"/>
                      <w:b/>
                      <w:sz w:val="20"/>
                      <w:szCs w:val="20"/>
                    </w:rPr>
                    <w:t xml:space="preserve"> Credits</w:t>
                  </w:r>
                </w:p>
                <w:p w:rsidR="00761200" w:rsidRPr="004B15C3" w:rsidRDefault="00B4662D" w:rsidP="00761200">
                  <w:pPr>
                    <w:rPr>
                      <w:rFonts w:ascii="Arial" w:hAnsi="Arial" w:cs="Arial"/>
                      <w:sz w:val="20"/>
                      <w:szCs w:val="20"/>
                    </w:rPr>
                  </w:pPr>
                  <w:r w:rsidRPr="004B15C3">
                    <w:rPr>
                      <w:rFonts w:ascii="Arial" w:hAnsi="Arial" w:cs="Arial"/>
                      <w:sz w:val="20"/>
                      <w:szCs w:val="20"/>
                    </w:rPr>
                    <w:t xml:space="preserve"> </w:t>
                  </w:r>
                  <w:r w:rsidR="00761200" w:rsidRPr="004B15C3">
                    <w:rPr>
                      <w:rFonts w:ascii="Arial" w:hAnsi="Arial" w:cs="Arial"/>
                      <w:sz w:val="20"/>
                      <w:szCs w:val="20"/>
                    </w:rPr>
                    <w:t>(1)Accounting 1 (</w:t>
                  </w:r>
                  <w:smartTag w:uri="urn:schemas-microsoft-com:office:smarttags" w:element="stockticker">
                    <w:r w:rsidR="00761200" w:rsidRPr="004B15C3">
                      <w:rPr>
                        <w:rFonts w:ascii="Arial" w:hAnsi="Arial" w:cs="Arial"/>
                        <w:sz w:val="20"/>
                        <w:szCs w:val="20"/>
                      </w:rPr>
                      <w:t>MCC</w:t>
                    </w:r>
                  </w:smartTag>
                  <w:r w:rsidR="00761200" w:rsidRPr="004B15C3">
                    <w:rPr>
                      <w:rFonts w:ascii="Arial" w:hAnsi="Arial" w:cs="Arial"/>
                      <w:sz w:val="20"/>
                      <w:szCs w:val="20"/>
                    </w:rPr>
                    <w:t xml:space="preserve"> Dual Credit)</w:t>
                  </w:r>
                </w:p>
                <w:p w:rsidR="00761200" w:rsidRPr="004B15C3" w:rsidRDefault="00761200" w:rsidP="00761200">
                  <w:pPr>
                    <w:rPr>
                      <w:rFonts w:ascii="Arial" w:hAnsi="Arial" w:cs="Arial"/>
                      <w:sz w:val="20"/>
                      <w:szCs w:val="20"/>
                    </w:rPr>
                  </w:pPr>
                  <w:r w:rsidRPr="004B15C3">
                    <w:rPr>
                      <w:rFonts w:ascii="Arial" w:hAnsi="Arial" w:cs="Arial"/>
                      <w:sz w:val="20"/>
                      <w:szCs w:val="20"/>
                    </w:rPr>
                    <w:t>(1)Marketing and Management (MCC Dual Credit)</w:t>
                  </w:r>
                </w:p>
                <w:p w:rsidR="00761200" w:rsidRPr="004B15C3" w:rsidRDefault="00761200" w:rsidP="00761200">
                  <w:pPr>
                    <w:rPr>
                      <w:rFonts w:ascii="Arial" w:hAnsi="Arial" w:cs="Arial"/>
                      <w:sz w:val="20"/>
                      <w:szCs w:val="20"/>
                    </w:rPr>
                  </w:pPr>
                  <w:r w:rsidRPr="004B15C3">
                    <w:rPr>
                      <w:rFonts w:ascii="Arial" w:hAnsi="Arial" w:cs="Arial"/>
                      <w:sz w:val="20"/>
                      <w:szCs w:val="20"/>
                    </w:rPr>
                    <w:t>(1)College Accounting (MCC Dual Credit)</w:t>
                  </w:r>
                </w:p>
                <w:p w:rsidR="00761200" w:rsidRPr="004B15C3" w:rsidRDefault="00761200" w:rsidP="00761200">
                  <w:pPr>
                    <w:rPr>
                      <w:rFonts w:ascii="Arial" w:hAnsi="Arial" w:cs="Arial"/>
                      <w:sz w:val="20"/>
                      <w:szCs w:val="20"/>
                    </w:rPr>
                  </w:pPr>
                </w:p>
                <w:p w:rsidR="00761200" w:rsidRPr="004B15C3" w:rsidRDefault="004B15C3" w:rsidP="00761200">
                  <w:pPr>
                    <w:rPr>
                      <w:rFonts w:ascii="Arial" w:hAnsi="Arial" w:cs="Arial"/>
                      <w:b/>
                      <w:sz w:val="20"/>
                      <w:szCs w:val="20"/>
                    </w:rPr>
                  </w:pPr>
                  <w:r w:rsidRPr="004B15C3">
                    <w:rPr>
                      <w:rFonts w:ascii="Arial" w:hAnsi="Arial" w:cs="Arial"/>
                      <w:b/>
                      <w:sz w:val="20"/>
                      <w:szCs w:val="20"/>
                    </w:rPr>
                    <w:t>Choose 2 ½-3</w:t>
                  </w:r>
                  <w:r w:rsidR="00761200" w:rsidRPr="004B15C3">
                    <w:rPr>
                      <w:rFonts w:ascii="Arial" w:hAnsi="Arial" w:cs="Arial"/>
                      <w:b/>
                      <w:sz w:val="20"/>
                      <w:szCs w:val="20"/>
                    </w:rPr>
                    <w:t xml:space="preserve"> Credits</w:t>
                  </w:r>
                </w:p>
                <w:p w:rsidR="00761200" w:rsidRPr="004B15C3" w:rsidRDefault="00761200" w:rsidP="00761200">
                  <w:pPr>
                    <w:rPr>
                      <w:rFonts w:ascii="Arial" w:hAnsi="Arial" w:cs="Arial"/>
                      <w:sz w:val="20"/>
                      <w:szCs w:val="20"/>
                    </w:rPr>
                  </w:pPr>
                  <w:r w:rsidRPr="004B15C3">
                    <w:rPr>
                      <w:rFonts w:ascii="Arial" w:hAnsi="Arial" w:cs="Arial"/>
                      <w:sz w:val="20"/>
                      <w:szCs w:val="20"/>
                    </w:rPr>
                    <w:t>(1)Math with Business Applications</w:t>
                  </w:r>
                </w:p>
                <w:p w:rsidR="00761200" w:rsidRPr="004B15C3" w:rsidRDefault="00761200" w:rsidP="00761200">
                  <w:pPr>
                    <w:rPr>
                      <w:rFonts w:ascii="Arial" w:hAnsi="Arial" w:cs="Arial"/>
                      <w:sz w:val="20"/>
                      <w:szCs w:val="20"/>
                    </w:rPr>
                  </w:pPr>
                  <w:r w:rsidRPr="004B15C3">
                    <w:rPr>
                      <w:rFonts w:ascii="Arial" w:hAnsi="Arial" w:cs="Arial"/>
                      <w:sz w:val="20"/>
                      <w:szCs w:val="20"/>
                    </w:rPr>
                    <w:t>(.5)Computer Applications – MOUS cert, (</w:t>
                  </w:r>
                  <w:smartTag w:uri="urn:schemas-microsoft-com:office:smarttags" w:element="stockticker">
                    <w:r w:rsidRPr="004B15C3">
                      <w:rPr>
                        <w:rFonts w:ascii="Arial" w:hAnsi="Arial" w:cs="Arial"/>
                        <w:sz w:val="20"/>
                        <w:szCs w:val="20"/>
                      </w:rPr>
                      <w:t>MCC</w:t>
                    </w:r>
                  </w:smartTag>
                  <w:r w:rsidRPr="004B15C3">
                    <w:rPr>
                      <w:rFonts w:ascii="Arial" w:hAnsi="Arial" w:cs="Arial"/>
                      <w:sz w:val="20"/>
                      <w:szCs w:val="20"/>
                    </w:rPr>
                    <w:t xml:space="preserve"> Dual Credit)</w:t>
                  </w:r>
                </w:p>
                <w:p w:rsidR="004B15C3" w:rsidRPr="004B15C3" w:rsidRDefault="004B15C3" w:rsidP="004B15C3">
                  <w:pPr>
                    <w:ind w:left="720" w:hanging="720"/>
                    <w:rPr>
                      <w:rFonts w:ascii="Arial" w:hAnsi="Arial" w:cs="Arial"/>
                      <w:sz w:val="20"/>
                      <w:szCs w:val="20"/>
                    </w:rPr>
                  </w:pPr>
                  <w:r w:rsidRPr="004B15C3">
                    <w:rPr>
                      <w:rFonts w:ascii="Arial" w:hAnsi="Arial" w:cs="Arial"/>
                      <w:sz w:val="20"/>
                      <w:szCs w:val="20"/>
                    </w:rPr>
                    <w:t>(.5)Keyboarding/Web Communications</w:t>
                  </w:r>
                </w:p>
                <w:p w:rsidR="00761200" w:rsidRPr="004B15C3" w:rsidRDefault="004B15C3" w:rsidP="004B15C3">
                  <w:pPr>
                    <w:rPr>
                      <w:rFonts w:ascii="Arial" w:hAnsi="Arial" w:cs="Arial"/>
                      <w:sz w:val="20"/>
                      <w:szCs w:val="20"/>
                    </w:rPr>
                  </w:pPr>
                  <w:r w:rsidRPr="004B15C3">
                    <w:rPr>
                      <w:rFonts w:ascii="Arial" w:hAnsi="Arial" w:cs="Arial"/>
                      <w:sz w:val="20"/>
                      <w:szCs w:val="20"/>
                    </w:rPr>
                    <w:t>(</w:t>
                  </w:r>
                  <w:smartTag w:uri="urn:schemas-microsoft-com:office:smarttags" w:element="stockticker">
                    <w:r w:rsidR="00761200" w:rsidRPr="004B15C3">
                      <w:rPr>
                        <w:rFonts w:ascii="Arial" w:hAnsi="Arial" w:cs="Arial"/>
                        <w:sz w:val="20"/>
                        <w:szCs w:val="20"/>
                      </w:rPr>
                      <w:t>MCC</w:t>
                    </w:r>
                  </w:smartTag>
                  <w:r w:rsidR="00761200" w:rsidRPr="004B15C3">
                    <w:rPr>
                      <w:rFonts w:ascii="Arial" w:hAnsi="Arial" w:cs="Arial"/>
                      <w:sz w:val="20"/>
                      <w:szCs w:val="20"/>
                    </w:rPr>
                    <w:t xml:space="preserve"> Dual Credit)</w:t>
                  </w:r>
                </w:p>
                <w:p w:rsidR="00761200" w:rsidRPr="004B15C3" w:rsidRDefault="00761200" w:rsidP="00761200">
                  <w:pPr>
                    <w:rPr>
                      <w:rFonts w:ascii="Arial" w:hAnsi="Arial" w:cs="Arial"/>
                      <w:sz w:val="20"/>
                      <w:szCs w:val="20"/>
                    </w:rPr>
                  </w:pPr>
                  <w:r w:rsidRPr="004B15C3">
                    <w:rPr>
                      <w:rFonts w:ascii="Arial" w:hAnsi="Arial" w:cs="Arial"/>
                      <w:sz w:val="20"/>
                      <w:szCs w:val="20"/>
                    </w:rPr>
                    <w:t>(.5)Sports and Entertainment Marketing</w:t>
                  </w:r>
                </w:p>
                <w:p w:rsidR="00761200" w:rsidRPr="004B15C3" w:rsidRDefault="00761200" w:rsidP="004B15C3">
                  <w:pPr>
                    <w:rPr>
                      <w:rFonts w:ascii="Arial" w:hAnsi="Arial" w:cs="Arial"/>
                      <w:sz w:val="20"/>
                      <w:szCs w:val="20"/>
                    </w:rPr>
                  </w:pPr>
                  <w:r w:rsidRPr="004B15C3">
                    <w:rPr>
                      <w:rFonts w:ascii="Arial" w:hAnsi="Arial" w:cs="Arial"/>
                      <w:sz w:val="20"/>
                      <w:szCs w:val="20"/>
                    </w:rPr>
                    <w:t>(.5)JA Economics (</w:t>
                  </w:r>
                  <w:smartTag w:uri="urn:schemas-microsoft-com:office:smarttags" w:element="stockticker">
                    <w:r w:rsidRPr="004B15C3">
                      <w:rPr>
                        <w:rFonts w:ascii="Arial" w:hAnsi="Arial" w:cs="Arial"/>
                        <w:sz w:val="20"/>
                        <w:szCs w:val="20"/>
                      </w:rPr>
                      <w:t>MCC</w:t>
                    </w:r>
                  </w:smartTag>
                  <w:r w:rsidRPr="004B15C3">
                    <w:rPr>
                      <w:rFonts w:ascii="Arial" w:hAnsi="Arial" w:cs="Arial"/>
                      <w:sz w:val="20"/>
                      <w:szCs w:val="20"/>
                    </w:rPr>
                    <w:t xml:space="preserve"> Dual Credit)</w:t>
                  </w:r>
                </w:p>
                <w:p w:rsidR="00761200" w:rsidRPr="004B15C3" w:rsidRDefault="00761200" w:rsidP="00761200">
                  <w:pPr>
                    <w:rPr>
                      <w:rFonts w:ascii="Arial" w:hAnsi="Arial" w:cs="Arial"/>
                      <w:sz w:val="20"/>
                      <w:szCs w:val="20"/>
                    </w:rPr>
                  </w:pPr>
                </w:p>
                <w:p w:rsidR="00761200" w:rsidRPr="004B15C3" w:rsidRDefault="004B15C3" w:rsidP="00761200">
                  <w:pPr>
                    <w:rPr>
                      <w:rFonts w:ascii="Arial" w:hAnsi="Arial" w:cs="Arial"/>
                      <w:b/>
                      <w:sz w:val="20"/>
                      <w:szCs w:val="20"/>
                    </w:rPr>
                  </w:pPr>
                  <w:r w:rsidRPr="004B15C3">
                    <w:rPr>
                      <w:rFonts w:ascii="Arial" w:hAnsi="Arial" w:cs="Arial"/>
                      <w:b/>
                      <w:sz w:val="20"/>
                      <w:szCs w:val="20"/>
                    </w:rPr>
                    <w:t>Mandatory 1</w:t>
                  </w:r>
                  <w:r w:rsidR="00761200" w:rsidRPr="004B15C3">
                    <w:rPr>
                      <w:rFonts w:ascii="Arial" w:hAnsi="Arial" w:cs="Arial"/>
                      <w:b/>
                      <w:sz w:val="20"/>
                      <w:szCs w:val="20"/>
                    </w:rPr>
                    <w:t xml:space="preserve"> Credit</w:t>
                  </w:r>
                </w:p>
                <w:p w:rsidR="00761200" w:rsidRPr="004B15C3" w:rsidRDefault="00761200" w:rsidP="00761200">
                  <w:pPr>
                    <w:rPr>
                      <w:rFonts w:ascii="Arial" w:hAnsi="Arial" w:cs="Arial"/>
                      <w:sz w:val="20"/>
                      <w:szCs w:val="20"/>
                    </w:rPr>
                  </w:pPr>
                  <w:r w:rsidRPr="004B15C3">
                    <w:rPr>
                      <w:rFonts w:ascii="Arial" w:hAnsi="Arial" w:cs="Arial"/>
                      <w:sz w:val="20"/>
                      <w:szCs w:val="20"/>
                    </w:rPr>
                    <w:t xml:space="preserve"> (1)Work Based Learning (COOP, 3 Job Shadows, or Internship)</w:t>
                  </w:r>
                </w:p>
                <w:p w:rsidR="00761200" w:rsidRPr="004B15C3" w:rsidRDefault="00761200" w:rsidP="00761200">
                  <w:pPr>
                    <w:rPr>
                      <w:rFonts w:ascii="Arial" w:hAnsi="Arial" w:cs="Arial"/>
                      <w:sz w:val="20"/>
                      <w:szCs w:val="20"/>
                    </w:rPr>
                  </w:pPr>
                  <w:r w:rsidRPr="004B15C3">
                    <w:rPr>
                      <w:rFonts w:ascii="Arial" w:hAnsi="Arial" w:cs="Arial"/>
                      <w:sz w:val="20"/>
                      <w:szCs w:val="20"/>
                    </w:rPr>
                    <w:tab/>
                  </w:r>
                </w:p>
                <w:p w:rsidR="00761200" w:rsidRPr="004B15C3" w:rsidRDefault="00761200" w:rsidP="004B15C3">
                  <w:pPr>
                    <w:rPr>
                      <w:rFonts w:ascii="Arial" w:hAnsi="Arial" w:cs="Arial"/>
                      <w:sz w:val="20"/>
                      <w:szCs w:val="20"/>
                    </w:rPr>
                  </w:pPr>
                  <w:r w:rsidRPr="004B15C3">
                    <w:rPr>
                      <w:rFonts w:ascii="Arial" w:hAnsi="Arial" w:cs="Arial"/>
                      <w:b/>
                      <w:sz w:val="20"/>
                      <w:szCs w:val="20"/>
                    </w:rPr>
                    <w:t>Assessments</w:t>
                  </w:r>
                  <w:r w:rsidRPr="004B15C3">
                    <w:rPr>
                      <w:rFonts w:ascii="Arial" w:hAnsi="Arial" w:cs="Arial"/>
                      <w:sz w:val="20"/>
                      <w:szCs w:val="20"/>
                    </w:rPr>
                    <w:t xml:space="preserve"> - NOCTI/ CLEP – Business Financial Management </w:t>
                  </w:r>
                </w:p>
                <w:p w:rsidR="00761200" w:rsidRDefault="00761200" w:rsidP="00761200">
                  <w:pPr>
                    <w:ind w:left="720"/>
                    <w:rPr>
                      <w:sz w:val="26"/>
                      <w:szCs w:val="26"/>
                    </w:rPr>
                  </w:pPr>
                </w:p>
                <w:p w:rsidR="00761200" w:rsidRPr="004B15C3" w:rsidRDefault="00761200" w:rsidP="004B15C3">
                  <w:pPr>
                    <w:rPr>
                      <w:rFonts w:ascii="Arial" w:hAnsi="Arial" w:cs="Arial"/>
                      <w:b/>
                      <w:sz w:val="22"/>
                      <w:szCs w:val="22"/>
                    </w:rPr>
                  </w:pPr>
                  <w:r w:rsidRPr="004B15C3">
                    <w:rPr>
                      <w:rFonts w:ascii="Arial" w:hAnsi="Arial" w:cs="Arial"/>
                      <w:b/>
                      <w:sz w:val="22"/>
                      <w:szCs w:val="22"/>
                    </w:rPr>
                    <w:t>Final Project and Presentation</w:t>
                  </w:r>
                </w:p>
                <w:p w:rsidR="00761200" w:rsidRPr="00761200" w:rsidRDefault="00761200" w:rsidP="00761200">
                  <w:pPr>
                    <w:rPr>
                      <w:rFonts w:ascii="Arial" w:hAnsi="Arial" w:cs="Arial"/>
                      <w:b/>
                      <w:sz w:val="28"/>
                    </w:rPr>
                  </w:pPr>
                </w:p>
              </w:txbxContent>
            </v:textbox>
            <w10:wrap anchorx="page" anchory="page"/>
          </v:shape>
        </w:pict>
      </w:r>
      <w:r w:rsidR="00AB4DF8">
        <w:rPr>
          <w:noProof/>
        </w:rPr>
        <w:pict>
          <v:shape id="_x0000_s1110" type="#_x0000_t202" style="position:absolute;margin-left:554.1pt;margin-top:33.65pt;width:202.8pt;height:166.65pt;z-index:251657216;mso-position-horizontal-relative:page;mso-position-vertical-relative:page" filled="f" stroked="f" strokecolor="#c9f" strokeweight="1.5pt">
            <v:textbox style="mso-next-textbox:#_x0000_s1110">
              <w:txbxContent>
                <w:p w:rsidR="00761200" w:rsidRPr="00761200" w:rsidRDefault="00761200" w:rsidP="00761200">
                  <w:pPr>
                    <w:pStyle w:val="BodyText"/>
                    <w:spacing w:after="400"/>
                    <w:jc w:val="center"/>
                    <w:rPr>
                      <w:b/>
                      <w:sz w:val="28"/>
                    </w:rPr>
                  </w:pPr>
                  <w:r w:rsidRPr="00761200">
                    <w:rPr>
                      <w:b/>
                      <w:sz w:val="28"/>
                    </w:rPr>
                    <w:t>How to Sign up for Financial Management CTE</w:t>
                  </w:r>
                </w:p>
                <w:p w:rsidR="00761200" w:rsidRPr="00761200" w:rsidRDefault="00761200" w:rsidP="004B15C3">
                  <w:pPr>
                    <w:pStyle w:val="ListBullet"/>
                    <w:pBdr>
                      <w:top w:val="none" w:sz="0" w:space="0" w:color="auto"/>
                      <w:left w:val="none" w:sz="0" w:space="0" w:color="auto"/>
                      <w:bottom w:val="none" w:sz="0" w:space="0" w:color="auto"/>
                      <w:right w:val="none" w:sz="0" w:space="0" w:color="auto"/>
                    </w:pBdr>
                    <w:spacing w:after="0"/>
                    <w:rPr>
                      <w:rFonts w:ascii="Arial" w:hAnsi="Arial"/>
                    </w:rPr>
                  </w:pPr>
                  <w:r>
                    <w:rPr>
                      <w:rFonts w:ascii="Arial" w:hAnsi="Arial"/>
                    </w:rPr>
                    <w:t>See your Counselor</w:t>
                  </w:r>
                </w:p>
                <w:p w:rsidR="00761200" w:rsidRPr="00761200" w:rsidRDefault="00761200" w:rsidP="004B15C3">
                  <w:pPr>
                    <w:pStyle w:val="ListBullet"/>
                    <w:pBdr>
                      <w:top w:val="none" w:sz="0" w:space="0" w:color="auto"/>
                      <w:left w:val="none" w:sz="0" w:space="0" w:color="auto"/>
                      <w:bottom w:val="none" w:sz="0" w:space="0" w:color="auto"/>
                      <w:right w:val="none" w:sz="0" w:space="0" w:color="auto"/>
                    </w:pBdr>
                    <w:spacing w:after="0"/>
                    <w:rPr>
                      <w:rFonts w:ascii="Arial" w:hAnsi="Arial"/>
                    </w:rPr>
                  </w:pPr>
                  <w:r>
                    <w:rPr>
                      <w:rFonts w:ascii="Arial" w:hAnsi="Arial"/>
                    </w:rPr>
                    <w:t>See if you have already met any of the requirements</w:t>
                  </w:r>
                </w:p>
                <w:p w:rsidR="00761200" w:rsidRPr="00761200" w:rsidRDefault="00761200" w:rsidP="004B15C3">
                  <w:pPr>
                    <w:pStyle w:val="ListBullet"/>
                    <w:pBdr>
                      <w:top w:val="none" w:sz="0" w:space="0" w:color="auto"/>
                      <w:left w:val="none" w:sz="0" w:space="0" w:color="auto"/>
                      <w:bottom w:val="none" w:sz="0" w:space="0" w:color="auto"/>
                      <w:right w:val="none" w:sz="0" w:space="0" w:color="auto"/>
                    </w:pBdr>
                    <w:spacing w:after="0"/>
                    <w:rPr>
                      <w:rFonts w:ascii="Arial" w:hAnsi="Arial"/>
                    </w:rPr>
                  </w:pPr>
                  <w:r>
                    <w:rPr>
                      <w:rFonts w:ascii="Arial" w:hAnsi="Arial"/>
                    </w:rPr>
                    <w:t>Add CTE Courses to your schedule</w:t>
                  </w:r>
                </w:p>
                <w:p w:rsidR="00761200" w:rsidRPr="00761200" w:rsidRDefault="00761200" w:rsidP="004B15C3">
                  <w:pPr>
                    <w:pStyle w:val="ListBullet"/>
                    <w:pBdr>
                      <w:top w:val="none" w:sz="0" w:space="0" w:color="auto"/>
                      <w:left w:val="none" w:sz="0" w:space="0" w:color="auto"/>
                      <w:bottom w:val="none" w:sz="0" w:space="0" w:color="auto"/>
                      <w:right w:val="none" w:sz="0" w:space="0" w:color="auto"/>
                    </w:pBdr>
                    <w:spacing w:after="0"/>
                    <w:rPr>
                      <w:rFonts w:ascii="Arial" w:hAnsi="Arial"/>
                    </w:rPr>
                  </w:pPr>
                  <w:r>
                    <w:rPr>
                      <w:rFonts w:ascii="Arial" w:hAnsi="Arial"/>
                    </w:rPr>
                    <w:t>See if you can take any CTE courses online or supplemental if your schedule is full</w:t>
                  </w:r>
                </w:p>
              </w:txbxContent>
            </v:textbox>
            <w10:wrap anchorx="page" anchory="page"/>
          </v:shape>
        </w:pict>
      </w:r>
      <w:r w:rsidR="00AB4DF8">
        <w:rPr>
          <w:noProof/>
        </w:rPr>
        <w:pict>
          <v:shape id="_x0000_s1158" type="#_x0000_t202" style="position:absolute;margin-left:20.85pt;margin-top:411.7pt;width:175.45pt;height:150.65pt;z-index:251679744" filled="f" stroked="f" strokecolor="#c9f" strokeweight="1.5pt">
            <v:textbox>
              <w:txbxContent>
                <w:p w:rsidR="00761200" w:rsidRPr="00761200" w:rsidRDefault="00761200" w:rsidP="00AC01D8">
                  <w:pPr>
                    <w:jc w:val="center"/>
                    <w:rPr>
                      <w:rFonts w:ascii="Arial" w:hAnsi="Arial" w:cs="Arial"/>
                      <w:sz w:val="22"/>
                      <w:szCs w:val="20"/>
                    </w:rPr>
                  </w:pPr>
                  <w:r w:rsidRPr="00761200">
                    <w:rPr>
                      <w:rFonts w:ascii="Arial" w:hAnsi="Arial" w:cs="Arial"/>
                      <w:b/>
                      <w:bCs/>
                      <w:sz w:val="28"/>
                      <w:szCs w:val="20"/>
                    </w:rPr>
                    <w:t>Technical Endorsement on Diploma</w:t>
                  </w:r>
                  <w:r w:rsidRPr="00761200">
                    <w:rPr>
                      <w:rFonts w:ascii="Arial" w:hAnsi="Arial" w:cs="Arial"/>
                      <w:sz w:val="22"/>
                      <w:szCs w:val="20"/>
                    </w:rPr>
                    <w:br/>
                  </w:r>
                </w:p>
                <w:p w:rsidR="00761200" w:rsidRPr="00761200" w:rsidRDefault="00761200" w:rsidP="00AC01D8">
                  <w:pPr>
                    <w:rPr>
                      <w:rFonts w:ascii="Arial" w:hAnsi="Arial" w:cs="Arial"/>
                      <w:sz w:val="22"/>
                      <w:szCs w:val="20"/>
                    </w:rPr>
                  </w:pPr>
                  <w:r w:rsidRPr="00761200">
                    <w:rPr>
                      <w:rFonts w:ascii="Arial" w:hAnsi="Arial" w:cs="Arial"/>
                      <w:sz w:val="22"/>
                      <w:szCs w:val="20"/>
                    </w:rPr>
                    <w:t>Students enrolled in an approved career and technical education (CTE) program who successfully complete all requirements earn a technical endorsement to be affixed to their high school diploma.</w:t>
                  </w:r>
                </w:p>
                <w:p w:rsidR="00761200" w:rsidRPr="00761200" w:rsidRDefault="00761200">
                  <w:pPr>
                    <w:rPr>
                      <w:rFonts w:ascii="Arial" w:hAnsi="Arial" w:cs="Arial"/>
                      <w:sz w:val="28"/>
                    </w:rPr>
                  </w:pPr>
                </w:p>
              </w:txbxContent>
            </v:textbox>
          </v:shape>
        </w:pict>
      </w:r>
      <w:r w:rsidR="00AB4DF8">
        <w:rPr>
          <w:noProof/>
        </w:rPr>
        <w:pict>
          <v:shape id="_x0000_s1109" type="#_x0000_t202" style="position:absolute;margin-left:285.6pt;margin-top:63.65pt;width:226.2pt;height:309.4pt;z-index:251656192;mso-position-horizontal-relative:page;mso-position-vertical-relative:page" filled="f" stroked="f" strokecolor="#c9f" strokeweight="1.5pt">
            <v:textbox style="mso-next-textbox:#_x0000_s1109">
              <w:txbxContent>
                <w:p w:rsidR="00761200" w:rsidRPr="00761200" w:rsidRDefault="00761200" w:rsidP="00AC01D8">
                  <w:pPr>
                    <w:jc w:val="center"/>
                    <w:rPr>
                      <w:rFonts w:ascii="Arial" w:hAnsi="Arial" w:cs="Arial"/>
                      <w:b/>
                      <w:bCs/>
                      <w:sz w:val="28"/>
                    </w:rPr>
                  </w:pPr>
                  <w:r w:rsidRPr="00761200">
                    <w:rPr>
                      <w:rFonts w:ascii="Arial" w:hAnsi="Arial" w:cs="Arial"/>
                      <w:b/>
                      <w:bCs/>
                      <w:sz w:val="28"/>
                    </w:rPr>
                    <w:t>Gates Chili Business CTE Program</w:t>
                  </w:r>
                </w:p>
                <w:p w:rsidR="00761200" w:rsidRPr="00761200" w:rsidRDefault="00761200" w:rsidP="00AC01D8">
                  <w:pPr>
                    <w:jc w:val="center"/>
                    <w:rPr>
                      <w:rFonts w:ascii="Arial" w:hAnsi="Arial" w:cs="Arial"/>
                      <w:sz w:val="22"/>
                      <w:szCs w:val="20"/>
                    </w:rPr>
                  </w:pPr>
                  <w:r w:rsidRPr="00761200">
                    <w:rPr>
                      <w:rFonts w:ascii="Arial" w:hAnsi="Arial" w:cs="Arial"/>
                      <w:sz w:val="22"/>
                      <w:szCs w:val="20"/>
                    </w:rPr>
                    <w:br/>
                    <w:t>Career and Technical Education</w:t>
                  </w:r>
                  <w:r w:rsidRPr="00761200">
                    <w:rPr>
                      <w:rFonts w:ascii="Arial" w:hAnsi="Arial" w:cs="Arial"/>
                      <w:sz w:val="22"/>
                      <w:szCs w:val="20"/>
                    </w:rPr>
                    <w:br/>
                  </w:r>
                  <w:r w:rsidRPr="00761200">
                    <w:rPr>
                      <w:rFonts w:ascii="Arial" w:hAnsi="Arial" w:cs="Arial"/>
                      <w:sz w:val="22"/>
                      <w:szCs w:val="20"/>
                    </w:rPr>
                    <w:br/>
                  </w:r>
                  <w:r w:rsidRPr="00761200">
                    <w:rPr>
                      <w:rFonts w:ascii="Arial" w:hAnsi="Arial" w:cs="Arial"/>
                      <w:b/>
                      <w:bCs/>
                      <w:sz w:val="22"/>
                      <w:szCs w:val="20"/>
                    </w:rPr>
                    <w:t>Features:</w:t>
                  </w:r>
                </w:p>
                <w:p w:rsidR="00761200" w:rsidRPr="00761200" w:rsidRDefault="00761200" w:rsidP="00AC01D8">
                  <w:pPr>
                    <w:numPr>
                      <w:ilvl w:val="0"/>
                      <w:numId w:val="12"/>
                    </w:numPr>
                    <w:spacing w:before="100" w:beforeAutospacing="1" w:after="100" w:afterAutospacing="1"/>
                    <w:rPr>
                      <w:rFonts w:ascii="Arial" w:hAnsi="Arial" w:cs="Arial"/>
                      <w:sz w:val="22"/>
                      <w:szCs w:val="20"/>
                    </w:rPr>
                  </w:pPr>
                  <w:r w:rsidRPr="00761200">
                    <w:rPr>
                      <w:rFonts w:ascii="Arial" w:hAnsi="Arial" w:cs="Arial"/>
                      <w:sz w:val="22"/>
                      <w:szCs w:val="20"/>
                    </w:rPr>
                    <w:t>Career exploration and identification</w:t>
                  </w:r>
                </w:p>
                <w:p w:rsidR="00761200" w:rsidRPr="00761200" w:rsidRDefault="00761200" w:rsidP="00AC01D8">
                  <w:pPr>
                    <w:numPr>
                      <w:ilvl w:val="0"/>
                      <w:numId w:val="12"/>
                    </w:numPr>
                    <w:spacing w:before="100" w:beforeAutospacing="1" w:after="100" w:afterAutospacing="1"/>
                    <w:rPr>
                      <w:rFonts w:ascii="Arial" w:hAnsi="Arial" w:cs="Arial"/>
                      <w:sz w:val="22"/>
                      <w:szCs w:val="20"/>
                    </w:rPr>
                  </w:pPr>
                  <w:r w:rsidRPr="00761200">
                    <w:rPr>
                      <w:rFonts w:ascii="Arial" w:hAnsi="Arial" w:cs="Arial"/>
                      <w:sz w:val="22"/>
                      <w:szCs w:val="20"/>
                    </w:rPr>
                    <w:t>Real-life business problem identification and resolution</w:t>
                  </w:r>
                </w:p>
                <w:p w:rsidR="00761200" w:rsidRPr="00761200" w:rsidRDefault="00761200" w:rsidP="00AC01D8">
                  <w:pPr>
                    <w:numPr>
                      <w:ilvl w:val="0"/>
                      <w:numId w:val="12"/>
                    </w:numPr>
                    <w:spacing w:before="100" w:beforeAutospacing="1" w:after="100" w:afterAutospacing="1"/>
                    <w:rPr>
                      <w:rFonts w:ascii="Arial" w:hAnsi="Arial" w:cs="Arial"/>
                      <w:sz w:val="22"/>
                      <w:szCs w:val="20"/>
                    </w:rPr>
                  </w:pPr>
                  <w:r w:rsidRPr="00761200">
                    <w:rPr>
                      <w:rFonts w:ascii="Arial" w:hAnsi="Arial" w:cs="Arial"/>
                      <w:sz w:val="22"/>
                      <w:szCs w:val="20"/>
                    </w:rPr>
                    <w:t>Dual credit with MCC available</w:t>
                  </w:r>
                </w:p>
                <w:p w:rsidR="00761200" w:rsidRPr="00761200" w:rsidRDefault="00761200" w:rsidP="00AC01D8">
                  <w:pPr>
                    <w:numPr>
                      <w:ilvl w:val="0"/>
                      <w:numId w:val="12"/>
                    </w:numPr>
                    <w:spacing w:before="100" w:beforeAutospacing="1" w:after="100" w:afterAutospacing="1"/>
                    <w:rPr>
                      <w:rFonts w:ascii="Arial" w:hAnsi="Arial" w:cs="Arial"/>
                      <w:sz w:val="22"/>
                      <w:szCs w:val="20"/>
                    </w:rPr>
                  </w:pPr>
                  <w:r w:rsidRPr="00761200">
                    <w:rPr>
                      <w:rFonts w:ascii="Arial" w:hAnsi="Arial" w:cs="Arial"/>
                      <w:sz w:val="22"/>
                      <w:szCs w:val="20"/>
                    </w:rPr>
                    <w:t>Business skill development</w:t>
                  </w:r>
                </w:p>
                <w:p w:rsidR="00761200" w:rsidRPr="00761200" w:rsidRDefault="00761200" w:rsidP="00761200">
                  <w:pPr>
                    <w:numPr>
                      <w:ilvl w:val="0"/>
                      <w:numId w:val="12"/>
                    </w:numPr>
                    <w:spacing w:before="100" w:beforeAutospacing="1" w:after="100" w:afterAutospacing="1"/>
                    <w:rPr>
                      <w:rFonts w:ascii="Arial" w:hAnsi="Arial" w:cs="Arial"/>
                      <w:b/>
                      <w:sz w:val="22"/>
                      <w:szCs w:val="20"/>
                    </w:rPr>
                  </w:pPr>
                  <w:r w:rsidRPr="00761200">
                    <w:rPr>
                      <w:rFonts w:ascii="Arial" w:hAnsi="Arial" w:cs="Arial"/>
                      <w:b/>
                      <w:sz w:val="22"/>
                      <w:szCs w:val="20"/>
                    </w:rPr>
                    <w:t>Earn up to 21 Credits at MCC</w:t>
                  </w:r>
                </w:p>
                <w:p w:rsidR="00761200" w:rsidRPr="00761200" w:rsidRDefault="00761200" w:rsidP="00AC01D8">
                  <w:pPr>
                    <w:rPr>
                      <w:rFonts w:ascii="Arial" w:hAnsi="Arial" w:cs="Arial"/>
                      <w:sz w:val="22"/>
                      <w:szCs w:val="20"/>
                    </w:rPr>
                  </w:pPr>
                  <w:r w:rsidRPr="00761200">
                    <w:rPr>
                      <w:rFonts w:ascii="Arial" w:hAnsi="Arial" w:cs="Arial"/>
                      <w:b/>
                      <w:bCs/>
                      <w:sz w:val="22"/>
                      <w:szCs w:val="20"/>
                    </w:rPr>
                    <w:t>Requirements:</w:t>
                  </w:r>
                  <w:r w:rsidRPr="00761200">
                    <w:rPr>
                      <w:rFonts w:ascii="Arial" w:hAnsi="Arial" w:cs="Arial"/>
                      <w:sz w:val="22"/>
                      <w:szCs w:val="20"/>
                    </w:rPr>
                    <w:t xml:space="preserve"> </w:t>
                  </w:r>
                </w:p>
                <w:p w:rsidR="00761200" w:rsidRPr="00761200" w:rsidRDefault="00761200" w:rsidP="00AC01D8">
                  <w:pPr>
                    <w:numPr>
                      <w:ilvl w:val="0"/>
                      <w:numId w:val="13"/>
                    </w:numPr>
                    <w:spacing w:before="100" w:beforeAutospacing="1" w:after="100" w:afterAutospacing="1"/>
                    <w:rPr>
                      <w:rFonts w:ascii="Arial" w:hAnsi="Arial" w:cs="Arial"/>
                      <w:sz w:val="22"/>
                      <w:szCs w:val="20"/>
                    </w:rPr>
                  </w:pPr>
                  <w:r w:rsidRPr="00761200">
                    <w:rPr>
                      <w:rFonts w:ascii="Arial" w:hAnsi="Arial" w:cs="Arial"/>
                      <w:sz w:val="22"/>
                      <w:szCs w:val="20"/>
                    </w:rPr>
                    <w:t>Five Business course credits</w:t>
                  </w:r>
                </w:p>
                <w:p w:rsidR="00761200" w:rsidRPr="00761200" w:rsidRDefault="00761200" w:rsidP="00AC01D8">
                  <w:pPr>
                    <w:numPr>
                      <w:ilvl w:val="0"/>
                      <w:numId w:val="13"/>
                    </w:numPr>
                    <w:spacing w:before="100" w:beforeAutospacing="1" w:after="100" w:afterAutospacing="1"/>
                    <w:rPr>
                      <w:rFonts w:ascii="Arial" w:hAnsi="Arial" w:cs="Arial"/>
                      <w:sz w:val="22"/>
                      <w:szCs w:val="20"/>
                    </w:rPr>
                  </w:pPr>
                  <w:r w:rsidRPr="00761200">
                    <w:rPr>
                      <w:rFonts w:ascii="Arial" w:hAnsi="Arial" w:cs="Arial"/>
                      <w:sz w:val="22"/>
                      <w:szCs w:val="20"/>
                    </w:rPr>
                    <w:t>Five Regents Exams</w:t>
                  </w:r>
                </w:p>
                <w:p w:rsidR="00761200" w:rsidRPr="00761200" w:rsidRDefault="00761200" w:rsidP="00AC01D8">
                  <w:pPr>
                    <w:numPr>
                      <w:ilvl w:val="0"/>
                      <w:numId w:val="13"/>
                    </w:numPr>
                    <w:spacing w:before="100" w:beforeAutospacing="1" w:after="100" w:afterAutospacing="1"/>
                    <w:rPr>
                      <w:rFonts w:ascii="Arial" w:hAnsi="Arial" w:cs="Arial"/>
                      <w:sz w:val="22"/>
                      <w:szCs w:val="20"/>
                    </w:rPr>
                  </w:pPr>
                  <w:r w:rsidRPr="00761200">
                    <w:rPr>
                      <w:rFonts w:ascii="Arial" w:hAnsi="Arial" w:cs="Arial"/>
                      <w:sz w:val="22"/>
                      <w:szCs w:val="20"/>
                    </w:rPr>
                    <w:t>Work-Based Experience</w:t>
                  </w:r>
                </w:p>
                <w:p w:rsidR="00761200" w:rsidRPr="00761200" w:rsidRDefault="00761200" w:rsidP="00AC01D8">
                  <w:pPr>
                    <w:numPr>
                      <w:ilvl w:val="0"/>
                      <w:numId w:val="13"/>
                    </w:numPr>
                    <w:spacing w:before="100" w:beforeAutospacing="1" w:after="100" w:afterAutospacing="1"/>
                    <w:rPr>
                      <w:rFonts w:ascii="Arial" w:hAnsi="Arial" w:cs="Arial"/>
                      <w:sz w:val="22"/>
                      <w:szCs w:val="20"/>
                    </w:rPr>
                  </w:pPr>
                  <w:r w:rsidRPr="00761200">
                    <w:rPr>
                      <w:rFonts w:ascii="Arial" w:hAnsi="Arial" w:cs="Arial"/>
                      <w:sz w:val="22"/>
                      <w:szCs w:val="20"/>
                    </w:rPr>
                    <w:t>Successful completion of Financial Management NOCTI exam.</w:t>
                  </w:r>
                </w:p>
                <w:p w:rsidR="00761200" w:rsidRPr="00AC01D8" w:rsidRDefault="00761200" w:rsidP="00AC01D8"/>
              </w:txbxContent>
            </v:textbox>
            <w10:wrap anchorx="page" anchory="page"/>
          </v:shape>
        </w:pict>
      </w:r>
      <w:r w:rsidR="00AB4DF8">
        <w:rPr>
          <w:noProof/>
        </w:rPr>
        <w:pict>
          <v:rect id="_x0000_s1144" style="position:absolute;margin-left:354.9pt;margin-top:-2.35pt;width:10.8pt;height:10.8pt;z-index:251668480" fillcolor="#7f7f7f [1612]" stroked="f" strokecolor="#c9f" strokeweight="1.5pt"/>
        </w:pict>
      </w:r>
      <w:r w:rsidR="00AB4DF8">
        <w:rPr>
          <w:noProof/>
        </w:rPr>
        <w:pict>
          <v:rect id="_x0000_s1145" style="position:absolute;margin-left:400.8pt;margin-top:-2.35pt;width:10.8pt;height:10.8pt;z-index:251669504" fillcolor="#4f81bd [3204]" strokecolor="#f2f2f2 [3041]" strokeweight="3pt">
            <v:shadow on="t" type="perspective" color="#243f60 [1604]" opacity=".5" offset="1pt" offset2="-1pt"/>
          </v:rect>
        </w:pict>
      </w:r>
      <w:r w:rsidR="00AB4DF8">
        <w:rPr>
          <w:noProof/>
        </w:rPr>
        <w:pict>
          <v:shape id="_x0000_s1116" type="#_x0000_t202" style="position:absolute;margin-left:305.1pt;margin-top:373.05pt;width:191.45pt;height:184.2pt;z-index:251659264;mso-wrap-style:none;mso-position-horizontal-relative:page;mso-position-vertical-relative:page" filled="f" stroked="f" strokecolor="#c9f" strokeweight="1.5pt">
            <v:textbox style="mso-next-textbox:#_x0000_s1116;mso-fit-shape-to-text:t">
              <w:txbxContent>
                <w:p w:rsidR="00761200" w:rsidRPr="005307E5" w:rsidRDefault="00761200" w:rsidP="005307E5">
                  <w:r>
                    <w:rPr>
                      <w:noProof/>
                    </w:rPr>
                    <w:drawing>
                      <wp:inline distT="0" distB="0" distL="0" distR="0">
                        <wp:extent cx="1650365" cy="1797050"/>
                        <wp:effectExtent l="304800" t="247650" r="292735" b="203200"/>
                        <wp:docPr id="4" name="Picture 4" descr="business people and office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siness people and office building"/>
                                <pic:cNvPicPr>
                                  <a:picLocks noChangeAspect="1" noChangeArrowheads="1"/>
                                </pic:cNvPicPr>
                              </pic:nvPicPr>
                              <pic:blipFill>
                                <a:blip r:embed="rId7"/>
                                <a:srcRect/>
                                <a:stretch>
                                  <a:fillRect/>
                                </a:stretch>
                              </pic:blipFill>
                              <pic:spPr bwMode="auto">
                                <a:xfrm>
                                  <a:off x="0" y="0"/>
                                  <a:ext cx="1650365" cy="17970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txbxContent>
            </v:textbox>
            <w10:wrap anchorx="page" anchory="page"/>
          </v:shape>
        </w:pict>
      </w:r>
      <w:r w:rsidR="00AB4DF8">
        <w:rPr>
          <w:noProof/>
        </w:rPr>
        <w:pict>
          <v:rect id="_x0000_s1146" style="position:absolute;margin-left:309pt;margin-top:-2.35pt;width:10.8pt;height:10.8pt;z-index:251670528" fillcolor="#4f81bd [3204]" strokecolor="#f2f2f2 [3041]" strokeweight="3pt">
            <v:shadow on="t" type="perspective" color="#243f60 [1604]" opacity=".5" offset="1pt" offset2="-1pt"/>
          </v:rect>
        </w:pict>
      </w:r>
      <w:r w:rsidR="00AC01D8">
        <w:rPr>
          <w:noProof/>
        </w:rPr>
        <w:drawing>
          <wp:anchor distT="0" distB="0" distL="0" distR="0" simplePos="0" relativeHeight="251681792" behindDoc="0" locked="0" layoutInCell="1" allowOverlap="0">
            <wp:simplePos x="0" y="0"/>
            <wp:positionH relativeFrom="column">
              <wp:posOffset>556895</wp:posOffset>
            </wp:positionH>
            <wp:positionV relativeFrom="line">
              <wp:posOffset>3620770</wp:posOffset>
            </wp:positionV>
            <wp:extent cx="1289050" cy="1513205"/>
            <wp:effectExtent l="19050" t="0" r="6350" b="0"/>
            <wp:wrapSquare wrapText="bothSides"/>
            <wp:docPr id="135" name="Picture 135" descr="http://www.fairport.org/../../imageGallery/MScheib38/Endorsement%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fairport.org/../../imageGallery/MScheib38/Endorsement%20pic.jpg"/>
                    <pic:cNvPicPr>
                      <a:picLocks noChangeAspect="1" noChangeArrowheads="1"/>
                    </pic:cNvPicPr>
                  </pic:nvPicPr>
                  <pic:blipFill>
                    <a:blip r:embed="rId8" cstate="print"/>
                    <a:srcRect/>
                    <a:stretch>
                      <a:fillRect/>
                    </a:stretch>
                  </pic:blipFill>
                  <pic:spPr bwMode="auto">
                    <a:xfrm>
                      <a:off x="0" y="0"/>
                      <a:ext cx="1289050" cy="1513205"/>
                    </a:xfrm>
                    <a:prstGeom prst="rect">
                      <a:avLst/>
                    </a:prstGeom>
                    <a:noFill/>
                    <a:ln w="9525">
                      <a:noFill/>
                      <a:miter lim="800000"/>
                      <a:headEnd/>
                      <a:tailEnd/>
                    </a:ln>
                  </pic:spPr>
                </pic:pic>
              </a:graphicData>
            </a:graphic>
          </wp:anchor>
        </w:drawing>
      </w:r>
      <w:r w:rsidR="00AB4DF8">
        <w:rPr>
          <w:noProof/>
        </w:rPr>
        <w:pict>
          <v:shape id="_x0000_s1108" type="#_x0000_t202" style="position:absolute;margin-left:42.9pt;margin-top:26.6pt;width:187.2pt;height:290.1pt;z-index:251655168;mso-position-horizontal-relative:page;mso-position-vertical-relative:page" filled="f" stroked="f" strokecolor="#c9f" strokeweight="1.5pt">
            <v:textbox style="mso-next-textbox:#_x0000_s1108">
              <w:txbxContent>
                <w:p w:rsidR="00761200" w:rsidRPr="00761200" w:rsidRDefault="00761200" w:rsidP="00FA6FF1">
                  <w:pPr>
                    <w:jc w:val="center"/>
                    <w:rPr>
                      <w:rFonts w:ascii="Arial" w:hAnsi="Arial" w:cs="Arial"/>
                      <w:b/>
                      <w:sz w:val="28"/>
                      <w:szCs w:val="20"/>
                    </w:rPr>
                  </w:pPr>
                  <w:r w:rsidRPr="00761200">
                    <w:rPr>
                      <w:rFonts w:ascii="Arial" w:hAnsi="Arial" w:cs="Arial"/>
                      <w:b/>
                      <w:sz w:val="28"/>
                      <w:szCs w:val="20"/>
                    </w:rPr>
                    <w:t>Academy of Financial Management CTE</w:t>
                  </w:r>
                </w:p>
                <w:p w:rsidR="00761200" w:rsidRPr="00761200" w:rsidRDefault="00761200" w:rsidP="00FA6FF1">
                  <w:pPr>
                    <w:rPr>
                      <w:rFonts w:ascii="Arial" w:hAnsi="Arial" w:cs="Arial"/>
                      <w:sz w:val="22"/>
                      <w:szCs w:val="20"/>
                    </w:rPr>
                  </w:pPr>
                </w:p>
                <w:p w:rsidR="00761200" w:rsidRPr="00761200" w:rsidRDefault="00761200" w:rsidP="00FA6FF1">
                  <w:pPr>
                    <w:rPr>
                      <w:rFonts w:ascii="Arial" w:hAnsi="Arial" w:cs="Arial"/>
                      <w:sz w:val="28"/>
                    </w:rPr>
                  </w:pPr>
                  <w:r w:rsidRPr="00761200">
                    <w:rPr>
                      <w:rFonts w:ascii="Arial" w:hAnsi="Arial" w:cs="Arial"/>
                      <w:sz w:val="22"/>
                      <w:szCs w:val="20"/>
                    </w:rPr>
                    <w:t>A Financial Management CTE program contains a related and continuous combination of courses and experiences in the field of Business and Finance.   It is designed to provide students academic and technical knowledge and skills in preparation for further education/training and/or employment in a business or finance. The program is taught by appropriately certified and qualified teachers and is supported by work-based experiences, a Work-Skills Employability Profile, technical assessments and data on student performance in academic and technical areas.</w:t>
                  </w:r>
                </w:p>
              </w:txbxContent>
            </v:textbox>
            <w10:wrap anchorx="page" anchory="page"/>
          </v:shape>
        </w:pict>
      </w:r>
      <w:r w:rsidR="00AB4DF8">
        <w:rPr>
          <w:noProof/>
        </w:rPr>
        <w:pict>
          <v:rect id="_x0000_s1138" style="position:absolute;margin-left:390pt;margin-top:-530.2pt;width:10.8pt;height:10.8pt;z-index:251662336;mso-position-horizontal-relative:text;mso-position-vertical-relative:text" o:regroupid="6" fillcolor="#9cf" stroked="f" strokecolor="#c9f" strokeweight="1.5pt"/>
        </w:pict>
      </w:r>
      <w:r w:rsidR="00AB4DF8">
        <w:rPr>
          <w:noProof/>
        </w:rPr>
        <w:pict>
          <v:rect id="_x0000_s1137" style="position:absolute;margin-left:354.9pt;margin-top:-530.2pt;width:10.8pt;height:10.8pt;z-index:251661312;mso-position-horizontal-relative:text;mso-position-vertical-relative:text" o:regroupid="6" fillcolor="#fc6" stroked="f" strokecolor="#c9f" strokeweight="1.5pt"/>
        </w:pict>
      </w:r>
      <w:r w:rsidR="00AB4DF8">
        <w:rPr>
          <w:noProof/>
        </w:rPr>
        <w:pict>
          <v:rect id="_x0000_s1139" style="position:absolute;margin-left:319.8pt;margin-top:-530.2pt;width:10.8pt;height:10.8pt;z-index:251663360;mso-position-horizontal-relative:text;mso-position-vertical-relative:text" o:regroupid="6" fillcolor="#9c0" stroked="f" strokecolor="#c9f" strokeweight="1.5pt"/>
        </w:pict>
      </w:r>
      <w:r w:rsidR="00AB4DF8">
        <w:rPr>
          <w:noProof/>
        </w:rPr>
        <w:pict>
          <v:shape id="_x0000_s1117" type="#_x0000_t202" style="position:absolute;margin-left:514.8pt;margin-top:-149.05pt;width:210.6pt;height:81.45pt;z-index:251660288;mso-position-horizontal-relative:text;mso-position-vertical-relative:text" filled="f" stroked="f" strokecolor="#c9f" strokeweight="1.5pt">
            <v:textbox style="mso-next-textbox:#_x0000_s1117">
              <w:txbxContent>
                <w:p w:rsidR="00761200" w:rsidRDefault="00761200" w:rsidP="00A1456C">
                  <w:pPr>
                    <w:pStyle w:val="HighlightTextChar"/>
                  </w:pPr>
                  <w:r>
                    <w:t xml:space="preserve">For information on open positions or to submit your resume, please visit our Web site at: </w:t>
                  </w:r>
                  <w:r w:rsidRPr="004056DD">
                    <w:t>www.lucernepublishing.com</w:t>
                  </w:r>
                </w:p>
              </w:txbxContent>
            </v:textbox>
          </v:shape>
        </w:pict>
      </w:r>
    </w:p>
    <w:sectPr w:rsidR="00051AEB" w:rsidRPr="00DA356F" w:rsidSect="00EF10FE">
      <w:type w:val="nextColumn"/>
      <w:pgSz w:w="15840" w:h="12240" w:orient="landscape" w:code="1"/>
      <w:pgMar w:top="720" w:right="576" w:bottom="1152" w:left="576" w:header="720" w:footer="720" w:gutter="0"/>
      <w:cols w:space="720"/>
      <w:docGrid w:linePitch="2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F6C61C"/>
    <w:lvl w:ilvl="0">
      <w:start w:val="1"/>
      <w:numFmt w:val="decimal"/>
      <w:lvlText w:val="%1."/>
      <w:lvlJc w:val="left"/>
      <w:pPr>
        <w:tabs>
          <w:tab w:val="num" w:pos="1800"/>
        </w:tabs>
        <w:ind w:left="1800" w:hanging="360"/>
      </w:pPr>
    </w:lvl>
  </w:abstractNum>
  <w:abstractNum w:abstractNumId="1">
    <w:nsid w:val="FFFFFF7D"/>
    <w:multiLevelType w:val="singleLevel"/>
    <w:tmpl w:val="145A48AC"/>
    <w:lvl w:ilvl="0">
      <w:start w:val="1"/>
      <w:numFmt w:val="decimal"/>
      <w:lvlText w:val="%1."/>
      <w:lvlJc w:val="left"/>
      <w:pPr>
        <w:tabs>
          <w:tab w:val="num" w:pos="1440"/>
        </w:tabs>
        <w:ind w:left="1440" w:hanging="360"/>
      </w:pPr>
    </w:lvl>
  </w:abstractNum>
  <w:abstractNum w:abstractNumId="2">
    <w:nsid w:val="FFFFFF7E"/>
    <w:multiLevelType w:val="singleLevel"/>
    <w:tmpl w:val="7F184EA2"/>
    <w:lvl w:ilvl="0">
      <w:start w:val="1"/>
      <w:numFmt w:val="decimal"/>
      <w:lvlText w:val="%1."/>
      <w:lvlJc w:val="left"/>
      <w:pPr>
        <w:tabs>
          <w:tab w:val="num" w:pos="1080"/>
        </w:tabs>
        <w:ind w:left="1080" w:hanging="360"/>
      </w:pPr>
    </w:lvl>
  </w:abstractNum>
  <w:abstractNum w:abstractNumId="3">
    <w:nsid w:val="FFFFFF7F"/>
    <w:multiLevelType w:val="singleLevel"/>
    <w:tmpl w:val="597694DE"/>
    <w:lvl w:ilvl="0">
      <w:start w:val="1"/>
      <w:numFmt w:val="decimal"/>
      <w:lvlText w:val="%1."/>
      <w:lvlJc w:val="left"/>
      <w:pPr>
        <w:tabs>
          <w:tab w:val="num" w:pos="720"/>
        </w:tabs>
        <w:ind w:left="720" w:hanging="360"/>
      </w:pPr>
    </w:lvl>
  </w:abstractNum>
  <w:abstractNum w:abstractNumId="4">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A8E5B2"/>
    <w:lvl w:ilvl="0">
      <w:start w:val="1"/>
      <w:numFmt w:val="decimal"/>
      <w:lvlText w:val="%1."/>
      <w:lvlJc w:val="left"/>
      <w:pPr>
        <w:tabs>
          <w:tab w:val="num" w:pos="360"/>
        </w:tabs>
        <w:ind w:left="360" w:hanging="360"/>
      </w:pPr>
    </w:lvl>
  </w:abstractNum>
  <w:abstractNum w:abstractNumId="9">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00143C"/>
    <w:multiLevelType w:val="multilevel"/>
    <w:tmpl w:val="D8E6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3203B4"/>
    <w:multiLevelType w:val="multilevel"/>
    <w:tmpl w:val="91B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attachedTemplate r:id="rId1"/>
  <w:stylePaneFormatFilter w:val="3001"/>
  <w:defaultTabStop w:val="720"/>
  <w:drawingGridHorizontalSpacing w:val="78"/>
  <w:drawingGridVerticalSpacing w:val="106"/>
  <w:displayHorizontalDrawingGridEvery w:val="0"/>
  <w:displayVerticalDrawingGridEvery w:val="2"/>
  <w:noPunctuationKerning/>
  <w:characterSpacingControl w:val="doNotCompress"/>
  <w:compat/>
  <w:rsids>
    <w:rsidRoot w:val="003B4EF9"/>
    <w:rsid w:val="000322AC"/>
    <w:rsid w:val="00051AEB"/>
    <w:rsid w:val="000541DD"/>
    <w:rsid w:val="00056AE7"/>
    <w:rsid w:val="00056E5E"/>
    <w:rsid w:val="000641F7"/>
    <w:rsid w:val="00066B9A"/>
    <w:rsid w:val="00081EB1"/>
    <w:rsid w:val="000879BE"/>
    <w:rsid w:val="000A4144"/>
    <w:rsid w:val="000C2C07"/>
    <w:rsid w:val="000C437B"/>
    <w:rsid w:val="00135F6D"/>
    <w:rsid w:val="00190238"/>
    <w:rsid w:val="0019220F"/>
    <w:rsid w:val="001A1CCE"/>
    <w:rsid w:val="001E1930"/>
    <w:rsid w:val="001E35DB"/>
    <w:rsid w:val="001E5B52"/>
    <w:rsid w:val="001F24D4"/>
    <w:rsid w:val="001F5E36"/>
    <w:rsid w:val="002029F1"/>
    <w:rsid w:val="002049AA"/>
    <w:rsid w:val="00226B4E"/>
    <w:rsid w:val="00242515"/>
    <w:rsid w:val="00250F89"/>
    <w:rsid w:val="002873C7"/>
    <w:rsid w:val="002A6D1B"/>
    <w:rsid w:val="002B10BC"/>
    <w:rsid w:val="002E4755"/>
    <w:rsid w:val="002E7F74"/>
    <w:rsid w:val="00311432"/>
    <w:rsid w:val="00320B3D"/>
    <w:rsid w:val="00326C63"/>
    <w:rsid w:val="003374E3"/>
    <w:rsid w:val="003433BE"/>
    <w:rsid w:val="00365F22"/>
    <w:rsid w:val="00373928"/>
    <w:rsid w:val="003B4EF9"/>
    <w:rsid w:val="003B534A"/>
    <w:rsid w:val="003C2C8D"/>
    <w:rsid w:val="003D6F3A"/>
    <w:rsid w:val="003E3EF7"/>
    <w:rsid w:val="003E6F76"/>
    <w:rsid w:val="003F6D4D"/>
    <w:rsid w:val="00413B2D"/>
    <w:rsid w:val="004236C9"/>
    <w:rsid w:val="00423B05"/>
    <w:rsid w:val="00424F02"/>
    <w:rsid w:val="00461BDC"/>
    <w:rsid w:val="00465785"/>
    <w:rsid w:val="0047016C"/>
    <w:rsid w:val="004740BB"/>
    <w:rsid w:val="00480E36"/>
    <w:rsid w:val="00484C88"/>
    <w:rsid w:val="00486E9E"/>
    <w:rsid w:val="0049066A"/>
    <w:rsid w:val="004B15C3"/>
    <w:rsid w:val="004B1A33"/>
    <w:rsid w:val="004F658A"/>
    <w:rsid w:val="00505416"/>
    <w:rsid w:val="00506068"/>
    <w:rsid w:val="005063B3"/>
    <w:rsid w:val="005067A5"/>
    <w:rsid w:val="00515AA0"/>
    <w:rsid w:val="005253D2"/>
    <w:rsid w:val="005307E5"/>
    <w:rsid w:val="0055036F"/>
    <w:rsid w:val="00557008"/>
    <w:rsid w:val="00557A64"/>
    <w:rsid w:val="00557D3C"/>
    <w:rsid w:val="0057068F"/>
    <w:rsid w:val="00583313"/>
    <w:rsid w:val="005863BA"/>
    <w:rsid w:val="005A3EA7"/>
    <w:rsid w:val="005B31D2"/>
    <w:rsid w:val="005C1924"/>
    <w:rsid w:val="005D3173"/>
    <w:rsid w:val="005E4232"/>
    <w:rsid w:val="005E49E4"/>
    <w:rsid w:val="005F3295"/>
    <w:rsid w:val="00614973"/>
    <w:rsid w:val="00640F61"/>
    <w:rsid w:val="0064297C"/>
    <w:rsid w:val="0064622B"/>
    <w:rsid w:val="006505FC"/>
    <w:rsid w:val="00673B4B"/>
    <w:rsid w:val="006976F2"/>
    <w:rsid w:val="006F7640"/>
    <w:rsid w:val="00702DD7"/>
    <w:rsid w:val="00705BEA"/>
    <w:rsid w:val="00713393"/>
    <w:rsid w:val="00721726"/>
    <w:rsid w:val="0072655B"/>
    <w:rsid w:val="00726B33"/>
    <w:rsid w:val="007352E2"/>
    <w:rsid w:val="007367ED"/>
    <w:rsid w:val="00761200"/>
    <w:rsid w:val="00764955"/>
    <w:rsid w:val="00770B4B"/>
    <w:rsid w:val="00775D14"/>
    <w:rsid w:val="007841F4"/>
    <w:rsid w:val="00790C35"/>
    <w:rsid w:val="007A5AF9"/>
    <w:rsid w:val="007B47AA"/>
    <w:rsid w:val="007F61EC"/>
    <w:rsid w:val="0081051F"/>
    <w:rsid w:val="00815D15"/>
    <w:rsid w:val="008619C8"/>
    <w:rsid w:val="00880354"/>
    <w:rsid w:val="008C0FE8"/>
    <w:rsid w:val="008C6A43"/>
    <w:rsid w:val="008C783E"/>
    <w:rsid w:val="008E56FA"/>
    <w:rsid w:val="008E7187"/>
    <w:rsid w:val="009146F2"/>
    <w:rsid w:val="00953F84"/>
    <w:rsid w:val="009629DE"/>
    <w:rsid w:val="00980057"/>
    <w:rsid w:val="0099163D"/>
    <w:rsid w:val="00993539"/>
    <w:rsid w:val="00997622"/>
    <w:rsid w:val="009B61B1"/>
    <w:rsid w:val="009C400F"/>
    <w:rsid w:val="009D3F98"/>
    <w:rsid w:val="00A02B04"/>
    <w:rsid w:val="00A03602"/>
    <w:rsid w:val="00A1456C"/>
    <w:rsid w:val="00A20E4B"/>
    <w:rsid w:val="00A46381"/>
    <w:rsid w:val="00AA0E09"/>
    <w:rsid w:val="00AA33BC"/>
    <w:rsid w:val="00AA3B03"/>
    <w:rsid w:val="00AB027D"/>
    <w:rsid w:val="00AB4DF8"/>
    <w:rsid w:val="00AC01D8"/>
    <w:rsid w:val="00B272BF"/>
    <w:rsid w:val="00B44AFE"/>
    <w:rsid w:val="00B4662D"/>
    <w:rsid w:val="00B71B05"/>
    <w:rsid w:val="00B74896"/>
    <w:rsid w:val="00BA7D7E"/>
    <w:rsid w:val="00BB4054"/>
    <w:rsid w:val="00BC730B"/>
    <w:rsid w:val="00BD1A0E"/>
    <w:rsid w:val="00BD1B8D"/>
    <w:rsid w:val="00C04D29"/>
    <w:rsid w:val="00C06B4F"/>
    <w:rsid w:val="00C15F5E"/>
    <w:rsid w:val="00C21379"/>
    <w:rsid w:val="00C6213B"/>
    <w:rsid w:val="00C67399"/>
    <w:rsid w:val="00C72419"/>
    <w:rsid w:val="00C7782D"/>
    <w:rsid w:val="00CC50E0"/>
    <w:rsid w:val="00CD1B98"/>
    <w:rsid w:val="00D2792B"/>
    <w:rsid w:val="00D67A7D"/>
    <w:rsid w:val="00D72AB2"/>
    <w:rsid w:val="00DA13D4"/>
    <w:rsid w:val="00DA356F"/>
    <w:rsid w:val="00DD7D99"/>
    <w:rsid w:val="00E232A6"/>
    <w:rsid w:val="00E335AF"/>
    <w:rsid w:val="00E53716"/>
    <w:rsid w:val="00E86F30"/>
    <w:rsid w:val="00E91193"/>
    <w:rsid w:val="00EA5F11"/>
    <w:rsid w:val="00EE6CFA"/>
    <w:rsid w:val="00EF10FE"/>
    <w:rsid w:val="00EF541D"/>
    <w:rsid w:val="00F0618F"/>
    <w:rsid w:val="00F24D57"/>
    <w:rsid w:val="00F413ED"/>
    <w:rsid w:val="00F432A4"/>
    <w:rsid w:val="00F53F77"/>
    <w:rsid w:val="00F62F51"/>
    <w:rsid w:val="00F743E0"/>
    <w:rsid w:val="00FA1B95"/>
    <w:rsid w:val="00FA6FF1"/>
    <w:rsid w:val="00FB240C"/>
    <w:rsid w:val="00FC004E"/>
    <w:rsid w:val="00FC32DD"/>
    <w:rsid w:val="00FC6A51"/>
    <w:rsid w:val="00FF1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60" fill="f" fillcolor="white" stroke="f" strokecolor="#c9f">
      <v:fill color="white" on="f"/>
      <v:stroke color="#c9f" weight="1.5pt" on="f"/>
      <o:colormru v:ext="edit" colors="#9cf,#fc6"/>
      <o:colormenu v:ext="edit" fillcolor="none [1612]" strokecolor="#0070c0"/>
    </o:shapedefaults>
    <o:shapelayout v:ext="edit">
      <o:idmap v:ext="edit" data="1"/>
      <o:rules v:ext="edit">
        <o:r id="V:Rule4" type="connector" idref="#_x0000_s1152"/>
        <o:r id="V:Rule5" type="connector" idref="#_x0000_s1153"/>
        <o:r id="V:Rule6" type="connector" idref="#_x0000_s1154"/>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D99"/>
    <w:rPr>
      <w:sz w:val="24"/>
      <w:szCs w:val="24"/>
    </w:rPr>
  </w:style>
  <w:style w:type="paragraph" w:styleId="Heading1">
    <w:name w:val="heading 1"/>
    <w:next w:val="BodyText"/>
    <w:link w:val="Heading1Char"/>
    <w:qFormat/>
    <w:rsid w:val="00673B4B"/>
    <w:pPr>
      <w:jc w:val="center"/>
      <w:outlineLvl w:val="0"/>
    </w:pPr>
    <w:rPr>
      <w:rFonts w:ascii="Trebuchet MS" w:hAnsi="Trebuchet MS" w:cs="Arial"/>
      <w:b/>
      <w:color w:val="99CC00"/>
      <w:spacing w:val="40"/>
      <w:sz w:val="36"/>
      <w:szCs w:val="32"/>
    </w:rPr>
  </w:style>
  <w:style w:type="paragraph" w:styleId="Heading2">
    <w:name w:val="heading 2"/>
    <w:next w:val="BodyText"/>
    <w:link w:val="Heading2Char"/>
    <w:qFormat/>
    <w:rsid w:val="00E86F30"/>
    <w:pPr>
      <w:jc w:val="center"/>
      <w:outlineLvl w:val="1"/>
    </w:pPr>
    <w:rPr>
      <w:rFonts w:ascii="Arial" w:hAnsi="Arial" w:cs="Arial"/>
      <w:b/>
      <w:color w:val="99CC00"/>
      <w:spacing w:val="20"/>
      <w:sz w:val="24"/>
      <w:szCs w:val="24"/>
    </w:rPr>
  </w:style>
  <w:style w:type="paragraph" w:styleId="Heading3">
    <w:name w:val="heading 3"/>
    <w:next w:val="BodyText"/>
    <w:link w:val="Heading3Char"/>
    <w:qFormat/>
    <w:rsid w:val="00673B4B"/>
    <w:pPr>
      <w:spacing w:after="120"/>
      <w:outlineLvl w:val="2"/>
    </w:pPr>
    <w:rPr>
      <w:rFonts w:ascii="Trebuchet MS" w:hAnsi="Trebuchet MS" w:cs="Arial"/>
      <w:b/>
      <w:caps/>
      <w:color w:val="99CC00"/>
      <w:sz w:val="28"/>
      <w:szCs w:val="52"/>
    </w:rPr>
  </w:style>
  <w:style w:type="paragraph" w:styleId="Heading4">
    <w:name w:val="heading 4"/>
    <w:next w:val="Normal"/>
    <w:link w:val="Heading4Char"/>
    <w:qFormat/>
    <w:rsid w:val="001F24D4"/>
    <w:pPr>
      <w:spacing w:after="60"/>
      <w:outlineLvl w:val="3"/>
    </w:pPr>
    <w:rPr>
      <w:rFonts w:ascii="Arial" w:hAnsi="Arial" w:cs="Arial"/>
      <w:caps/>
      <w:noProof/>
      <w:color w:val="339966"/>
      <w:spacing w:val="-5"/>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E86F30"/>
    <w:rPr>
      <w:rFonts w:ascii="Arial" w:hAnsi="Arial" w:cs="Arial"/>
      <w:b/>
      <w:color w:val="99CC00"/>
      <w:spacing w:val="20"/>
      <w:sz w:val="24"/>
      <w:szCs w:val="24"/>
      <w:lang w:val="en-US" w:eastAsia="en-US" w:bidi="ar-SA"/>
    </w:rPr>
  </w:style>
  <w:style w:type="character" w:customStyle="1" w:styleId="Heading1Char">
    <w:name w:val="Heading 1 Char"/>
    <w:basedOn w:val="DefaultParagraphFont"/>
    <w:link w:val="Heading1"/>
    <w:rsid w:val="00673B4B"/>
    <w:rPr>
      <w:rFonts w:ascii="Trebuchet MS" w:hAnsi="Trebuchet MS" w:cs="Arial"/>
      <w:b/>
      <w:color w:val="99CC00"/>
      <w:spacing w:val="40"/>
      <w:sz w:val="36"/>
      <w:szCs w:val="32"/>
      <w:lang w:val="en-US" w:eastAsia="en-US" w:bidi="ar-SA"/>
    </w:rPr>
  </w:style>
  <w:style w:type="paragraph" w:customStyle="1" w:styleId="Address2">
    <w:name w:val="Address 2"/>
    <w:basedOn w:val="Normal"/>
    <w:rsid w:val="00673B4B"/>
    <w:pPr>
      <w:keepLines/>
      <w:jc w:val="center"/>
    </w:pPr>
    <w:rPr>
      <w:rFonts w:ascii="Arial" w:hAnsi="Arial"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1F24D4"/>
    <w:rPr>
      <w:caps/>
      <w:color w:val="339966"/>
      <w:szCs w:val="32"/>
    </w:rPr>
  </w:style>
  <w:style w:type="character" w:customStyle="1" w:styleId="Heading3Char">
    <w:name w:val="Heading 3 Char"/>
    <w:basedOn w:val="DefaultParagraphFont"/>
    <w:link w:val="Heading3"/>
    <w:rsid w:val="00673B4B"/>
    <w:rPr>
      <w:rFonts w:ascii="Trebuchet MS" w:hAnsi="Trebuchet MS" w:cs="Arial"/>
      <w:b/>
      <w:caps/>
      <w:color w:val="99CC00"/>
      <w:sz w:val="28"/>
      <w:szCs w:val="52"/>
      <w:lang w:val="en-US" w:eastAsia="en-US" w:bidi="ar-SA"/>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lanning\Application%20Data\Microsoft\Templates\Recruiting%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D86D5-E1AD-4CAB-86AE-94B71DF6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Recruiting brochure</Template>
  <TotalTime>102</TotalTime>
  <Pages>2</Pages>
  <Words>127</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dflanning</dc:creator>
  <cp:keywords/>
  <dc:description/>
  <cp:lastModifiedBy>dflanning</cp:lastModifiedBy>
  <cp:revision>5</cp:revision>
  <cp:lastPrinted>2011-12-16T15:37:00Z</cp:lastPrinted>
  <dcterms:created xsi:type="dcterms:W3CDTF">2011-12-14T15:42:00Z</dcterms:created>
  <dcterms:modified xsi:type="dcterms:W3CDTF">2011-12-21T15:24:00Z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